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93CFC" w14:textId="0807B7EF" w:rsidR="00F65569" w:rsidRPr="00F65569" w:rsidRDefault="00F65569" w:rsidP="00F65569">
      <w:pPr>
        <w:spacing w:line="240" w:lineRule="auto"/>
      </w:pPr>
      <w:r w:rsidRPr="00F65569">
        <w:t>Case Discussion: Yoga Instructor with Osteoarthritis</w:t>
      </w:r>
    </w:p>
    <w:p w14:paraId="2B27EE38" w14:textId="77777777" w:rsidR="00F65569" w:rsidRPr="00F65569" w:rsidRDefault="00F65569" w:rsidP="00F65569">
      <w:pPr>
        <w:spacing w:line="240" w:lineRule="auto"/>
      </w:pPr>
    </w:p>
    <w:p w14:paraId="04748A43" w14:textId="05E8F1E1" w:rsidR="00F65569" w:rsidRPr="00F65569" w:rsidRDefault="00887DC8" w:rsidP="00F65569">
      <w:pPr>
        <w:spacing w:line="240" w:lineRule="auto"/>
        <w:rPr>
          <w:b/>
          <w:bCs/>
          <w:i/>
          <w:iCs/>
        </w:rPr>
      </w:pPr>
      <w:r w:rsidRPr="00F65569">
        <w:rPr>
          <w:b/>
          <w:bCs/>
          <w:i/>
          <w:iCs/>
        </w:rPr>
        <w:t>6/4/2021</w:t>
      </w:r>
    </w:p>
    <w:p w14:paraId="29E5CC84" w14:textId="35EA9C22" w:rsidR="00887DC8" w:rsidRPr="00F65569" w:rsidRDefault="00887DC8" w:rsidP="00F65569">
      <w:pPr>
        <w:spacing w:line="240" w:lineRule="auto"/>
        <w:rPr>
          <w:rFonts w:ascii="Calibri" w:hAnsi="Calibri" w:cs="Calibri"/>
          <w:color w:val="000000"/>
        </w:rPr>
      </w:pPr>
      <w:r w:rsidRPr="00F65569">
        <w:rPr>
          <w:rFonts w:ascii="Calibri" w:hAnsi="Calibri" w:cs="Calibri"/>
          <w:color w:val="000000"/>
        </w:rPr>
        <w:t>Dear CSS Colleagues:   </w:t>
      </w:r>
    </w:p>
    <w:p w14:paraId="65DDE4C0" w14:textId="34FEF3D3" w:rsidR="00887DC8" w:rsidRPr="00F65569" w:rsidRDefault="00887DC8" w:rsidP="00F65569">
      <w:pPr>
        <w:spacing w:line="240" w:lineRule="auto"/>
        <w:rPr>
          <w:rFonts w:ascii="Calibri" w:hAnsi="Calibri" w:cs="Calibri"/>
          <w:color w:val="000000"/>
        </w:rPr>
      </w:pPr>
      <w:r w:rsidRPr="00F65569">
        <w:rPr>
          <w:rFonts w:ascii="Calibri" w:hAnsi="Calibri" w:cs="Calibri"/>
          <w:color w:val="000000"/>
        </w:rPr>
        <w:t>Enclosed is a challenging case not just because of the deformity but the age and expectations of the patients. Please take a quick look and tell me what you would recommend as treatment for her.  </w:t>
      </w:r>
    </w:p>
    <w:p w14:paraId="0C9D843A" w14:textId="77777777" w:rsidR="00887DC8" w:rsidRPr="00F65569" w:rsidRDefault="00887DC8" w:rsidP="00F65569">
      <w:pPr>
        <w:spacing w:line="240" w:lineRule="auto"/>
        <w:rPr>
          <w:rFonts w:ascii="Calibri" w:hAnsi="Calibri" w:cs="Calibri"/>
          <w:color w:val="000000"/>
        </w:rPr>
      </w:pPr>
      <w:r w:rsidRPr="00F65569">
        <w:rPr>
          <w:rFonts w:ascii="Calibri" w:hAnsi="Calibri" w:cs="Calibri"/>
          <w:color w:val="000000"/>
        </w:rPr>
        <w:t>To view the case presentation and video, click the following link to download: </w:t>
      </w:r>
    </w:p>
    <w:p w14:paraId="16A47F69" w14:textId="78A08132" w:rsidR="00887DC8" w:rsidRPr="00F65569" w:rsidRDefault="00C73EC4" w:rsidP="00F65569">
      <w:pPr>
        <w:spacing w:line="240" w:lineRule="auto"/>
        <w:rPr>
          <w:rFonts w:ascii="Calibri" w:hAnsi="Calibri" w:cs="Calibri"/>
          <w:color w:val="000000"/>
        </w:rPr>
      </w:pPr>
      <w:hyperlink r:id="rId5" w:history="1">
        <w:r w:rsidR="00887DC8" w:rsidRPr="00F65569">
          <w:rPr>
            <w:rStyle w:val="Hyperlink"/>
            <w:rFonts w:ascii="Calibri" w:hAnsi="Calibri" w:cs="Calibri"/>
          </w:rPr>
          <w:t>https://www.dropbox.com/scl/fi/t3wold1ubj40hxzmtxfr2/Codman-Case-Presentation-LC.pptx?dl=0&amp;rlkey=xx5efaivicdq5xavzeesk44zn</w:t>
        </w:r>
      </w:hyperlink>
      <w:r w:rsidR="00887DC8" w:rsidRPr="00F65569">
        <w:rPr>
          <w:rFonts w:ascii="Calibri" w:hAnsi="Calibri" w:cs="Calibri"/>
          <w:color w:val="000000"/>
        </w:rPr>
        <w:t>  </w:t>
      </w:r>
    </w:p>
    <w:p w14:paraId="6C3C31E4" w14:textId="48985292" w:rsidR="00887DC8" w:rsidRPr="00F65569" w:rsidRDefault="00887DC8" w:rsidP="00F65569">
      <w:pPr>
        <w:spacing w:line="240" w:lineRule="auto"/>
        <w:rPr>
          <w:rFonts w:ascii="Calibri" w:hAnsi="Calibri" w:cs="Calibri"/>
          <w:color w:val="000000"/>
        </w:rPr>
      </w:pPr>
      <w:r w:rsidRPr="00F65569">
        <w:rPr>
          <w:rFonts w:ascii="Calibri" w:hAnsi="Calibri" w:cs="Calibri"/>
          <w:color w:val="000000"/>
        </w:rPr>
        <w:t>Kind Regards, </w:t>
      </w:r>
    </w:p>
    <w:p w14:paraId="5C52E107" w14:textId="77777777" w:rsidR="00887DC8" w:rsidRPr="00F65569" w:rsidRDefault="00887DC8" w:rsidP="00F65569">
      <w:pPr>
        <w:spacing w:line="240" w:lineRule="auto"/>
        <w:rPr>
          <w:rFonts w:ascii="Calibri" w:hAnsi="Calibri" w:cs="Calibri"/>
          <w:color w:val="000000"/>
        </w:rPr>
      </w:pPr>
      <w:r w:rsidRPr="00F65569">
        <w:rPr>
          <w:rFonts w:ascii="Calibri" w:hAnsi="Calibri" w:cs="Calibri"/>
          <w:color w:val="000000"/>
        </w:rPr>
        <w:t>“JP” Warner MD </w:t>
      </w:r>
    </w:p>
    <w:p w14:paraId="45C240EA" w14:textId="2D4A5F7C" w:rsidR="00E47697" w:rsidRPr="00F65569" w:rsidRDefault="00887DC8" w:rsidP="00F65569">
      <w:pPr>
        <w:spacing w:line="240" w:lineRule="auto"/>
        <w:rPr>
          <w:rFonts w:ascii="Calibri" w:hAnsi="Calibri" w:cs="Calibri"/>
          <w:color w:val="000000"/>
        </w:rPr>
      </w:pPr>
      <w:r w:rsidRPr="00F65569">
        <w:rPr>
          <w:rFonts w:ascii="Calibri" w:hAnsi="Calibri" w:cs="Calibri"/>
          <w:color w:val="000000"/>
        </w:rPr>
        <w:t>Founder, The CSS </w:t>
      </w:r>
    </w:p>
    <w:p w14:paraId="4922449F" w14:textId="77777777" w:rsidR="00F65569" w:rsidRPr="00F65569" w:rsidRDefault="00F65569" w:rsidP="00F65569">
      <w:pPr>
        <w:spacing w:line="240" w:lineRule="auto"/>
        <w:rPr>
          <w:b/>
          <w:bCs/>
        </w:rPr>
      </w:pPr>
    </w:p>
    <w:p w14:paraId="0F80CEAD" w14:textId="66AA6D04" w:rsidR="007633D1" w:rsidRPr="00F65569" w:rsidRDefault="0060703C" w:rsidP="00F65569">
      <w:pPr>
        <w:spacing w:line="240" w:lineRule="auto"/>
        <w:rPr>
          <w:b/>
          <w:bCs/>
          <w:i/>
          <w:iCs/>
        </w:rPr>
      </w:pPr>
      <w:r w:rsidRPr="00F65569">
        <w:rPr>
          <w:b/>
          <w:bCs/>
          <w:i/>
          <w:iCs/>
        </w:rPr>
        <w:t>6/10/2021</w:t>
      </w:r>
    </w:p>
    <w:p w14:paraId="3325313C" w14:textId="1B1DA4CF" w:rsidR="00F65569" w:rsidRPr="00F65569" w:rsidRDefault="00F65569" w:rsidP="00F65569">
      <w:pPr>
        <w:spacing w:line="240" w:lineRule="auto"/>
        <w:rPr>
          <w:b/>
          <w:bCs/>
          <w:i/>
          <w:iCs/>
        </w:rPr>
      </w:pPr>
      <w:r w:rsidRPr="00F65569">
        <w:rPr>
          <w:b/>
          <w:bCs/>
          <w:i/>
          <w:iCs/>
        </w:rPr>
        <w:t xml:space="preserve">Andrew </w:t>
      </w:r>
      <w:proofErr w:type="spellStart"/>
      <w:r w:rsidRPr="00F65569">
        <w:rPr>
          <w:b/>
          <w:bCs/>
          <w:i/>
          <w:iCs/>
        </w:rPr>
        <w:t>Jawa</w:t>
      </w:r>
      <w:proofErr w:type="spellEnd"/>
    </w:p>
    <w:p w14:paraId="0280FA31" w14:textId="76666457" w:rsidR="00F65569" w:rsidRPr="00F65569" w:rsidRDefault="00C73EC4" w:rsidP="00F65569">
      <w:pPr>
        <w:pStyle w:val="xmsonormal"/>
        <w:spacing w:after="160"/>
      </w:pPr>
      <w:r>
        <w:t xml:space="preserve">This is a </w:t>
      </w:r>
      <w:r w:rsidR="0060703C" w:rsidRPr="00F65569">
        <w:t xml:space="preserve">C glenoid case with good flexibility. </w:t>
      </w:r>
      <w:r>
        <w:t>I had a case with more advanced OA and severe glenoid retroversion (see enclosed ppt)</w:t>
      </w:r>
      <w:r w:rsidR="0060703C" w:rsidRPr="00F65569">
        <w:t xml:space="preserve">.  </w:t>
      </w:r>
      <w:r>
        <w:t>In your patient’s case I</w:t>
      </w:r>
      <w:r w:rsidR="0060703C" w:rsidRPr="00F65569">
        <w:t xml:space="preserve"> would wait as long as possible with discussion of loss of motion as we discussed in conference.</w:t>
      </w:r>
    </w:p>
    <w:p w14:paraId="73DAE79F" w14:textId="576C4839" w:rsidR="00F65569" w:rsidRPr="00F65569" w:rsidRDefault="00F65569" w:rsidP="00F65569">
      <w:pPr>
        <w:pStyle w:val="xmsonormal"/>
        <w:spacing w:after="160"/>
      </w:pPr>
      <w:proofErr w:type="spellStart"/>
      <w:r w:rsidRPr="00F65569">
        <w:t>aj</w:t>
      </w:r>
      <w:proofErr w:type="spellEnd"/>
    </w:p>
    <w:p w14:paraId="5D8ADF41" w14:textId="77777777" w:rsidR="00F65569" w:rsidRPr="00F65569" w:rsidRDefault="00F65569" w:rsidP="00F65569">
      <w:pPr>
        <w:spacing w:line="240" w:lineRule="auto"/>
        <w:rPr>
          <w:b/>
          <w:bCs/>
          <w:i/>
          <w:iCs/>
        </w:rPr>
      </w:pPr>
    </w:p>
    <w:p w14:paraId="2ED29339" w14:textId="1CD93598" w:rsidR="00E47697" w:rsidRPr="00F65569" w:rsidRDefault="0060703C" w:rsidP="00F65569">
      <w:pPr>
        <w:spacing w:line="240" w:lineRule="auto"/>
        <w:rPr>
          <w:b/>
          <w:bCs/>
          <w:i/>
          <w:iCs/>
        </w:rPr>
      </w:pPr>
      <w:r w:rsidRPr="00F65569">
        <w:rPr>
          <w:b/>
          <w:bCs/>
          <w:i/>
          <w:iCs/>
        </w:rPr>
        <w:t>6/11/2021</w:t>
      </w:r>
    </w:p>
    <w:p w14:paraId="53E9D385" w14:textId="19F089F9" w:rsidR="00F65569" w:rsidRPr="00F65569" w:rsidRDefault="00F65569" w:rsidP="00F65569">
      <w:pPr>
        <w:spacing w:line="240" w:lineRule="auto"/>
        <w:rPr>
          <w:b/>
          <w:bCs/>
          <w:i/>
          <w:iCs/>
        </w:rPr>
      </w:pPr>
      <w:r w:rsidRPr="00F65569">
        <w:rPr>
          <w:b/>
          <w:bCs/>
          <w:i/>
          <w:iCs/>
        </w:rPr>
        <w:t>Jon Warner</w:t>
      </w:r>
      <w:r w:rsidR="00C73EC4">
        <w:rPr>
          <w:b/>
          <w:bCs/>
          <w:i/>
          <w:iCs/>
        </w:rPr>
        <w:t xml:space="preserve">- in response to Andy </w:t>
      </w:r>
      <w:proofErr w:type="spellStart"/>
      <w:r w:rsidR="00C73EC4">
        <w:rPr>
          <w:b/>
          <w:bCs/>
          <w:i/>
          <w:iCs/>
        </w:rPr>
        <w:t>Jawa’s</w:t>
      </w:r>
      <w:proofErr w:type="spellEnd"/>
      <w:r w:rsidR="00C73EC4">
        <w:rPr>
          <w:b/>
          <w:bCs/>
          <w:i/>
          <w:iCs/>
        </w:rPr>
        <w:t xml:space="preserve"> case (see ppt)</w:t>
      </w:r>
    </w:p>
    <w:p w14:paraId="57D3391F" w14:textId="22FA7992" w:rsidR="0060703C" w:rsidRPr="00F65569" w:rsidRDefault="0060703C" w:rsidP="00F65569">
      <w:pPr>
        <w:spacing w:line="240" w:lineRule="auto"/>
        <w:rPr>
          <w:b/>
          <w:bCs/>
        </w:rPr>
      </w:pPr>
      <w:r w:rsidRPr="00F65569">
        <w:t xml:space="preserve">Wonderful result. Just a few </w:t>
      </w:r>
      <w:proofErr w:type="gramStart"/>
      <w:r w:rsidRPr="00F65569">
        <w:t>question</w:t>
      </w:r>
      <w:proofErr w:type="gramEnd"/>
      <w:r w:rsidRPr="00F65569">
        <w:t>:</w:t>
      </w:r>
    </w:p>
    <w:p w14:paraId="5D4330A7" w14:textId="77777777" w:rsidR="0060703C" w:rsidRPr="00F65569" w:rsidRDefault="0060703C" w:rsidP="00F65569">
      <w:pPr>
        <w:pStyle w:val="xmsolistparagraph"/>
        <w:numPr>
          <w:ilvl w:val="0"/>
          <w:numId w:val="1"/>
        </w:numPr>
        <w:rPr>
          <w:rFonts w:eastAsia="Times New Roman"/>
        </w:rPr>
      </w:pPr>
      <w:r w:rsidRPr="00F65569">
        <w:rPr>
          <w:rFonts w:eastAsia="Times New Roman"/>
        </w:rPr>
        <w:t>Size of Sphere?</w:t>
      </w:r>
    </w:p>
    <w:p w14:paraId="75AE6110" w14:textId="77777777" w:rsidR="0060703C" w:rsidRPr="00F65569" w:rsidRDefault="0060703C" w:rsidP="00F65569">
      <w:pPr>
        <w:pStyle w:val="xmsolistparagraph"/>
        <w:numPr>
          <w:ilvl w:val="0"/>
          <w:numId w:val="1"/>
        </w:numPr>
        <w:rPr>
          <w:rFonts w:eastAsia="Times New Roman"/>
        </w:rPr>
      </w:pPr>
      <w:r w:rsidRPr="00F65569">
        <w:rPr>
          <w:rFonts w:eastAsia="Times New Roman"/>
        </w:rPr>
        <w:t xml:space="preserve">No bone </w:t>
      </w:r>
      <w:proofErr w:type="gramStart"/>
      <w:r w:rsidRPr="00F65569">
        <w:rPr>
          <w:rFonts w:eastAsia="Times New Roman"/>
        </w:rPr>
        <w:t>graft</w:t>
      </w:r>
      <w:proofErr w:type="gramEnd"/>
      <w:r w:rsidRPr="00F65569">
        <w:rPr>
          <w:rFonts w:eastAsia="Times New Roman"/>
        </w:rPr>
        <w:t>?</w:t>
      </w:r>
    </w:p>
    <w:p w14:paraId="4ECC4C40" w14:textId="64407C21" w:rsidR="00E47697" w:rsidRPr="00F65569" w:rsidRDefault="0060703C" w:rsidP="00F65569">
      <w:pPr>
        <w:pStyle w:val="xmsolistparagraph"/>
        <w:numPr>
          <w:ilvl w:val="0"/>
          <w:numId w:val="1"/>
        </w:numPr>
        <w:rPr>
          <w:rFonts w:eastAsia="Times New Roman"/>
        </w:rPr>
      </w:pPr>
      <w:r w:rsidRPr="00F65569">
        <w:rPr>
          <w:rFonts w:eastAsia="Times New Roman"/>
        </w:rPr>
        <w:t xml:space="preserve">Do you ever have trouble to dislocate Metaphysis anteriorly after you place the </w:t>
      </w:r>
      <w:proofErr w:type="spellStart"/>
      <w:r w:rsidRPr="00F65569">
        <w:rPr>
          <w:rFonts w:eastAsia="Times New Roman"/>
        </w:rPr>
        <w:t>glenosphere</w:t>
      </w:r>
      <w:proofErr w:type="spellEnd"/>
      <w:r w:rsidRPr="00F65569">
        <w:rPr>
          <w:rFonts w:eastAsia="Times New Roman"/>
        </w:rPr>
        <w:t>?</w:t>
      </w:r>
    </w:p>
    <w:p w14:paraId="18E6F8B9" w14:textId="6FE098E9" w:rsidR="00F65569" w:rsidRPr="00F65569" w:rsidRDefault="00F65569" w:rsidP="00F65569">
      <w:pPr>
        <w:pStyle w:val="xmsolistparagraph"/>
        <w:spacing w:after="160"/>
        <w:ind w:left="0"/>
        <w:rPr>
          <w:rFonts w:eastAsia="Times New Roman"/>
        </w:rPr>
      </w:pPr>
    </w:p>
    <w:p w14:paraId="16571C55" w14:textId="5F21F62D" w:rsidR="00F65569" w:rsidRPr="00F65569" w:rsidRDefault="00F65569" w:rsidP="00F65569">
      <w:pPr>
        <w:pStyle w:val="xmsolistparagraph"/>
        <w:spacing w:after="160"/>
        <w:ind w:left="0"/>
        <w:rPr>
          <w:rFonts w:eastAsia="Times New Roman"/>
        </w:rPr>
      </w:pPr>
      <w:r w:rsidRPr="00F65569">
        <w:rPr>
          <w:rFonts w:eastAsia="Times New Roman"/>
        </w:rPr>
        <w:t>JPW</w:t>
      </w:r>
    </w:p>
    <w:p w14:paraId="51E6783F" w14:textId="77777777" w:rsidR="00F65569" w:rsidRPr="00F65569" w:rsidRDefault="00F65569" w:rsidP="00F65569">
      <w:pPr>
        <w:spacing w:line="240" w:lineRule="auto"/>
        <w:rPr>
          <w:b/>
          <w:bCs/>
          <w:i/>
          <w:iCs/>
        </w:rPr>
      </w:pPr>
    </w:p>
    <w:p w14:paraId="1DDC5FE4" w14:textId="34EE1176" w:rsidR="0060703C" w:rsidRPr="00F65569" w:rsidRDefault="0060703C" w:rsidP="00F65569">
      <w:pPr>
        <w:spacing w:line="240" w:lineRule="auto"/>
        <w:rPr>
          <w:b/>
          <w:bCs/>
          <w:i/>
          <w:iCs/>
        </w:rPr>
      </w:pPr>
      <w:r w:rsidRPr="00F65569">
        <w:rPr>
          <w:b/>
          <w:bCs/>
          <w:i/>
          <w:iCs/>
        </w:rPr>
        <w:t>6/11/2021</w:t>
      </w:r>
    </w:p>
    <w:p w14:paraId="2C20B209" w14:textId="7EE582F9" w:rsidR="00F65569" w:rsidRPr="00F65569" w:rsidRDefault="00F65569" w:rsidP="00F65569">
      <w:pPr>
        <w:spacing w:line="240" w:lineRule="auto"/>
        <w:rPr>
          <w:b/>
          <w:bCs/>
          <w:i/>
          <w:iCs/>
        </w:rPr>
      </w:pPr>
      <w:r w:rsidRPr="00F65569">
        <w:rPr>
          <w:b/>
          <w:bCs/>
          <w:i/>
          <w:iCs/>
        </w:rPr>
        <w:t xml:space="preserve">Andrew </w:t>
      </w:r>
      <w:proofErr w:type="spellStart"/>
      <w:r w:rsidRPr="00F65569">
        <w:rPr>
          <w:b/>
          <w:bCs/>
          <w:i/>
          <w:iCs/>
        </w:rPr>
        <w:t>Jawa</w:t>
      </w:r>
      <w:proofErr w:type="spellEnd"/>
    </w:p>
    <w:p w14:paraId="3780B5D8" w14:textId="1401A324" w:rsidR="0060703C" w:rsidRPr="00F65569" w:rsidRDefault="0060703C" w:rsidP="00F65569">
      <w:pPr>
        <w:pStyle w:val="xmsonormal"/>
        <w:spacing w:after="160"/>
      </w:pPr>
      <w:r w:rsidRPr="00F65569">
        <w:t>-32+6</w:t>
      </w:r>
    </w:p>
    <w:p w14:paraId="5FCCF3C3" w14:textId="77777777" w:rsidR="0060703C" w:rsidRPr="00F65569" w:rsidRDefault="0060703C" w:rsidP="00F65569">
      <w:pPr>
        <w:pStyle w:val="xmsonormal"/>
        <w:spacing w:after="160"/>
      </w:pPr>
      <w:r w:rsidRPr="00F65569">
        <w:lastRenderedPageBreak/>
        <w:t>-There is bone graft- if you look closely you can see it has incorporated well posteriorly, but I didn’t try to correct significant version, just get some bony coverage. I left retroverted.</w:t>
      </w:r>
    </w:p>
    <w:p w14:paraId="031042E0" w14:textId="0C0C5D8C" w:rsidR="00F65569" w:rsidRPr="00F65569" w:rsidRDefault="0060703C" w:rsidP="00F65569">
      <w:pPr>
        <w:pStyle w:val="xmsonormal"/>
        <w:spacing w:after="160"/>
      </w:pPr>
      <w:r w:rsidRPr="00F65569">
        <w:t xml:space="preserve">-I certainly have troubles in many small women (and some </w:t>
      </w:r>
      <w:proofErr w:type="gramStart"/>
      <w:r w:rsidRPr="00F65569">
        <w:t>men)  who</w:t>
      </w:r>
      <w:proofErr w:type="gramEnd"/>
      <w:r w:rsidRPr="00F65569">
        <w:t xml:space="preserve"> are stiff, to bring the head forward. However, this seems to me, to be in all glenoid types and depends on patient laxity, shoulder stiffness, size of patient, and amount of erosion. Occasionally I will release the leading edge of Supra to being forward or ream the head prior to glenoid prep to create space. In your C patient, who is quite lax and with good ROM, I don’t think this will be </w:t>
      </w:r>
      <w:proofErr w:type="spellStart"/>
      <w:proofErr w:type="gramStart"/>
      <w:r w:rsidRPr="00F65569">
        <w:t>a</w:t>
      </w:r>
      <w:proofErr w:type="spellEnd"/>
      <w:proofErr w:type="gramEnd"/>
      <w:r w:rsidRPr="00F65569">
        <w:t xml:space="preserve"> issue (but I could be wrong).</w:t>
      </w:r>
    </w:p>
    <w:p w14:paraId="000D9D50" w14:textId="32AC208F" w:rsidR="00F65569" w:rsidRPr="00F65569" w:rsidRDefault="00F65569" w:rsidP="00F65569">
      <w:pPr>
        <w:pStyle w:val="xmsonormal"/>
        <w:spacing w:after="160"/>
      </w:pPr>
      <w:r w:rsidRPr="00F65569">
        <w:t>Andy</w:t>
      </w:r>
    </w:p>
    <w:p w14:paraId="65A268DE" w14:textId="77777777" w:rsidR="00F65569" w:rsidRPr="00F65569" w:rsidRDefault="00F65569" w:rsidP="00F65569">
      <w:pPr>
        <w:pStyle w:val="xmsonormal"/>
        <w:spacing w:after="160"/>
      </w:pPr>
    </w:p>
    <w:p w14:paraId="18824D1E" w14:textId="516D6AF9" w:rsidR="00F65569" w:rsidRPr="00F65569" w:rsidRDefault="00F65569" w:rsidP="00F65569">
      <w:pPr>
        <w:pStyle w:val="xmsonormal"/>
        <w:spacing w:after="160"/>
        <w:rPr>
          <w:b/>
          <w:bCs/>
          <w:i/>
          <w:iCs/>
        </w:rPr>
      </w:pPr>
      <w:r w:rsidRPr="00F65569">
        <w:rPr>
          <w:b/>
          <w:bCs/>
          <w:i/>
          <w:iCs/>
        </w:rPr>
        <w:t>6/11/2021</w:t>
      </w:r>
    </w:p>
    <w:p w14:paraId="52EACA38" w14:textId="6DADA540" w:rsidR="0060703C" w:rsidRPr="00F65569" w:rsidRDefault="00F65569" w:rsidP="00F65569">
      <w:pPr>
        <w:pStyle w:val="xmsonormal"/>
        <w:spacing w:after="160"/>
        <w:rPr>
          <w:b/>
          <w:bCs/>
          <w:i/>
          <w:iCs/>
        </w:rPr>
      </w:pPr>
      <w:r w:rsidRPr="00F65569">
        <w:rPr>
          <w:b/>
          <w:bCs/>
          <w:i/>
          <w:iCs/>
        </w:rPr>
        <w:t xml:space="preserve">Andrew </w:t>
      </w:r>
      <w:proofErr w:type="spellStart"/>
      <w:r w:rsidRPr="00F65569">
        <w:rPr>
          <w:b/>
          <w:bCs/>
          <w:i/>
          <w:iCs/>
        </w:rPr>
        <w:t>Jawa</w:t>
      </w:r>
      <w:proofErr w:type="spellEnd"/>
    </w:p>
    <w:p w14:paraId="7C75C527" w14:textId="77777777" w:rsidR="0060703C" w:rsidRPr="00F65569" w:rsidRDefault="0060703C" w:rsidP="00F65569">
      <w:pPr>
        <w:pStyle w:val="xmsonormal"/>
        <w:spacing w:after="160"/>
      </w:pPr>
      <w:r w:rsidRPr="00F65569">
        <w:t xml:space="preserve">Yes! Agree with both points. Generally speaking (even in B </w:t>
      </w:r>
      <w:proofErr w:type="spellStart"/>
      <w:r w:rsidRPr="00F65569">
        <w:t>glenoids</w:t>
      </w:r>
      <w:proofErr w:type="spellEnd"/>
      <w:r w:rsidRPr="00F65569">
        <w:t>) I don’t try to overly correct. Preserving bone and back side coverage is a priority to me. I haven’t made any general observations of deficits or baseplate failures from keeping retroverted.,</w:t>
      </w:r>
    </w:p>
    <w:p w14:paraId="3C1C46A0" w14:textId="39A97D70" w:rsidR="00F65569" w:rsidRPr="00F65569" w:rsidRDefault="0060703C" w:rsidP="00F65569">
      <w:pPr>
        <w:pStyle w:val="xmsonormal"/>
        <w:spacing w:after="160"/>
      </w:pPr>
      <w:r w:rsidRPr="00F65569">
        <w:t>But hard to prove without postop CTS.</w:t>
      </w:r>
    </w:p>
    <w:p w14:paraId="387B0CC9" w14:textId="572519D5" w:rsidR="00F65569" w:rsidRPr="00F65569" w:rsidRDefault="00F65569" w:rsidP="00F65569">
      <w:pPr>
        <w:pStyle w:val="xmsonormal"/>
        <w:spacing w:after="160"/>
      </w:pPr>
      <w:r w:rsidRPr="00F65569">
        <w:t>Andy</w:t>
      </w:r>
    </w:p>
    <w:p w14:paraId="1CC5A8BF" w14:textId="77777777" w:rsidR="00E47697" w:rsidRPr="00F65569" w:rsidRDefault="00E47697" w:rsidP="00F65569">
      <w:pPr>
        <w:spacing w:line="240" w:lineRule="auto"/>
        <w:rPr>
          <w:b/>
          <w:bCs/>
        </w:rPr>
      </w:pPr>
    </w:p>
    <w:p w14:paraId="21B97764" w14:textId="530444E7" w:rsidR="00F65569" w:rsidRPr="00F65569" w:rsidRDefault="0060703C" w:rsidP="00F65569">
      <w:pPr>
        <w:spacing w:line="240" w:lineRule="auto"/>
        <w:rPr>
          <w:b/>
          <w:bCs/>
          <w:i/>
          <w:iCs/>
        </w:rPr>
      </w:pPr>
      <w:r w:rsidRPr="00F65569">
        <w:rPr>
          <w:b/>
          <w:bCs/>
          <w:i/>
          <w:iCs/>
        </w:rPr>
        <w:t>6/11/2021</w:t>
      </w:r>
    </w:p>
    <w:p w14:paraId="65D44515" w14:textId="1B029996" w:rsidR="00F65569" w:rsidRPr="00F65569" w:rsidRDefault="00F65569" w:rsidP="00F65569">
      <w:pPr>
        <w:spacing w:line="240" w:lineRule="auto"/>
        <w:rPr>
          <w:b/>
          <w:bCs/>
          <w:i/>
          <w:iCs/>
        </w:rPr>
      </w:pPr>
      <w:r w:rsidRPr="00F65569">
        <w:rPr>
          <w:b/>
          <w:bCs/>
          <w:i/>
          <w:iCs/>
        </w:rPr>
        <w:t>Bassem Elhassan</w:t>
      </w:r>
    </w:p>
    <w:p w14:paraId="39DD818B" w14:textId="229DFB2B" w:rsidR="0060703C" w:rsidRPr="00F65569" w:rsidRDefault="0060703C" w:rsidP="00F65569">
      <w:pPr>
        <w:spacing w:line="240" w:lineRule="auto"/>
        <w:rPr>
          <w:b/>
          <w:bCs/>
        </w:rPr>
      </w:pPr>
      <w:r w:rsidRPr="00F65569">
        <w:t>Great</w:t>
      </w:r>
    </w:p>
    <w:p w14:paraId="0185BC90" w14:textId="4DCADB3F" w:rsidR="00E47697" w:rsidRPr="00F65569" w:rsidRDefault="0060703C" w:rsidP="00F65569">
      <w:pPr>
        <w:pStyle w:val="xmsonormal"/>
        <w:spacing w:after="160"/>
      </w:pPr>
      <w:r w:rsidRPr="00F65569">
        <w:t>I always favor baseplate placed in retroverted fashion rather than anteverted because I have seen anterior dislocation with these</w:t>
      </w:r>
    </w:p>
    <w:p w14:paraId="7A49CBDC" w14:textId="0971FE92" w:rsidR="00F65569" w:rsidRPr="00F65569" w:rsidRDefault="00F65569" w:rsidP="00F65569">
      <w:pPr>
        <w:pStyle w:val="xmsonormal"/>
      </w:pPr>
      <w:r w:rsidRPr="00F65569">
        <w:t>Thanks Andy</w:t>
      </w:r>
    </w:p>
    <w:p w14:paraId="753FE873" w14:textId="1BFF7A02" w:rsidR="00F65569" w:rsidRPr="00F65569" w:rsidRDefault="00F65569" w:rsidP="00F65569">
      <w:pPr>
        <w:pStyle w:val="xmsonormal"/>
      </w:pPr>
      <w:r w:rsidRPr="00F65569">
        <w:t>Cheers</w:t>
      </w:r>
    </w:p>
    <w:p w14:paraId="31CBF71B" w14:textId="77777777" w:rsidR="00F65569" w:rsidRPr="00F65569" w:rsidRDefault="00F65569" w:rsidP="00F65569">
      <w:pPr>
        <w:pStyle w:val="xmsonormal"/>
      </w:pPr>
      <w:r w:rsidRPr="00F65569">
        <w:t xml:space="preserve">B </w:t>
      </w:r>
      <w:r w:rsidRPr="00F65569">
        <w:rPr>
          <w:rFonts w:ascii="Segoe UI Emoji" w:hAnsi="Segoe UI Emoji" w:cs="Segoe UI Emoji"/>
        </w:rPr>
        <w:t>😊</w:t>
      </w:r>
    </w:p>
    <w:p w14:paraId="278898E2" w14:textId="77777777" w:rsidR="00F65569" w:rsidRPr="00F65569" w:rsidRDefault="00F65569" w:rsidP="00F65569">
      <w:pPr>
        <w:pStyle w:val="xmsonormal"/>
        <w:spacing w:after="160"/>
        <w:rPr>
          <w:b/>
          <w:bCs/>
          <w:i/>
          <w:iCs/>
        </w:rPr>
      </w:pPr>
    </w:p>
    <w:p w14:paraId="5C3A9D8F" w14:textId="78D39482" w:rsidR="0060703C" w:rsidRPr="00F65569" w:rsidRDefault="0060703C" w:rsidP="00F65569">
      <w:pPr>
        <w:pStyle w:val="xmsonormal"/>
        <w:spacing w:after="160"/>
        <w:rPr>
          <w:b/>
          <w:bCs/>
          <w:i/>
          <w:iCs/>
        </w:rPr>
      </w:pPr>
      <w:r w:rsidRPr="00F65569">
        <w:rPr>
          <w:b/>
          <w:bCs/>
          <w:i/>
          <w:iCs/>
        </w:rPr>
        <w:t>6/11/2021</w:t>
      </w:r>
    </w:p>
    <w:p w14:paraId="22584DFF" w14:textId="302B1D48" w:rsidR="00F65569" w:rsidRPr="00F65569" w:rsidRDefault="00F65569" w:rsidP="00F65569">
      <w:pPr>
        <w:pStyle w:val="xmsonormal"/>
        <w:spacing w:after="160"/>
        <w:rPr>
          <w:i/>
          <w:iCs/>
        </w:rPr>
      </w:pPr>
      <w:r w:rsidRPr="00F65569">
        <w:rPr>
          <w:b/>
          <w:bCs/>
          <w:i/>
          <w:iCs/>
        </w:rPr>
        <w:t>Jacob Kirsch</w:t>
      </w:r>
    </w:p>
    <w:p w14:paraId="365B59EB" w14:textId="710D0DA8" w:rsidR="0060703C" w:rsidRPr="00F65569" w:rsidRDefault="0060703C" w:rsidP="00F65569">
      <w:pPr>
        <w:pStyle w:val="xmsonormal"/>
        <w:spacing w:after="160"/>
      </w:pPr>
      <w:r w:rsidRPr="00F65569">
        <w:t>Awesome case! </w:t>
      </w:r>
    </w:p>
    <w:p w14:paraId="2214C796" w14:textId="6FB06B6E" w:rsidR="0060703C" w:rsidRPr="00F65569" w:rsidRDefault="0060703C" w:rsidP="00F65569">
      <w:pPr>
        <w:pStyle w:val="xmsonormal"/>
        <w:spacing w:after="160"/>
      </w:pPr>
      <w:r w:rsidRPr="00F65569">
        <w:t xml:space="preserve"> The idea of correcting version in the </w:t>
      </w:r>
      <w:proofErr w:type="spellStart"/>
      <w:r w:rsidRPr="00F65569">
        <w:t>dysplasic</w:t>
      </w:r>
      <w:proofErr w:type="spellEnd"/>
      <w:r w:rsidRPr="00F65569">
        <w:t xml:space="preserve"> glenoid raises a few interesting things. First, can we reliably distinguish acquired bone loss (B3 glenoid) from congenital bone loss (C glenoid)? When we can, how should this influence </w:t>
      </w:r>
      <w:proofErr w:type="gramStart"/>
      <w:r w:rsidRPr="00F65569">
        <w:t>treatment</w:t>
      </w:r>
      <w:proofErr w:type="gramEnd"/>
      <w:r w:rsidRPr="00F65569">
        <w:t xml:space="preserve"> and should it be different in acquired vs congenital? Does it matter if you are doing an anatomic vs reverse? DJO has planning software that can do this, and </w:t>
      </w:r>
      <w:r w:rsidR="00F65569" w:rsidRPr="00F65569">
        <w:t xml:space="preserve">Andy </w:t>
      </w:r>
      <w:r w:rsidRPr="00F65569">
        <w:t>seems to think that it rings true to his observations. Very important area for AI and tech in the future. </w:t>
      </w:r>
    </w:p>
    <w:p w14:paraId="4EC5B47E" w14:textId="77777777" w:rsidR="00F65569" w:rsidRDefault="0060703C" w:rsidP="00F65569">
      <w:pPr>
        <w:pStyle w:val="xmsonormal"/>
      </w:pPr>
      <w:r w:rsidRPr="00F65569">
        <w:t xml:space="preserve"> The point I made yesterday about why correcting version in the </w:t>
      </w:r>
      <w:proofErr w:type="spellStart"/>
      <w:r w:rsidRPr="00F65569">
        <w:t>dysplasic</w:t>
      </w:r>
      <w:proofErr w:type="spellEnd"/>
      <w:r w:rsidRPr="00F65569">
        <w:t xml:space="preserve"> glenoid may be a bad idea is from Dr. </w:t>
      </w:r>
      <w:r w:rsidR="00F65569" w:rsidRPr="00F65569">
        <w:t>Williams</w:t>
      </w:r>
      <w:r w:rsidRPr="00F65569">
        <w:t xml:space="preserve"> experience. One time he used a 7 mm augmented anatomic component (similar to the </w:t>
      </w:r>
      <w:r w:rsidRPr="00F65569">
        <w:lastRenderedPageBreak/>
        <w:t xml:space="preserve">35 deg wedge) when he thought it was acquired bone loss. At the end of the case when checking </w:t>
      </w:r>
      <w:proofErr w:type="gramStart"/>
      <w:r w:rsidRPr="00F65569">
        <w:t>motion</w:t>
      </w:r>
      <w:proofErr w:type="gramEnd"/>
      <w:r w:rsidRPr="00F65569">
        <w:t xml:space="preserve"> he realized the patient had no IR because the posterior capsule was so tight! </w:t>
      </w:r>
    </w:p>
    <w:p w14:paraId="5691C7DE" w14:textId="5544E302" w:rsidR="00F65569" w:rsidRPr="00F65569" w:rsidRDefault="00F65569" w:rsidP="00F65569">
      <w:pPr>
        <w:pStyle w:val="xmsonormal"/>
      </w:pPr>
      <w:r w:rsidRPr="00F65569">
        <w:t>Jacob</w:t>
      </w:r>
    </w:p>
    <w:p w14:paraId="6D051D86" w14:textId="3FAA009A" w:rsidR="0060703C" w:rsidRPr="00F65569" w:rsidRDefault="0060703C" w:rsidP="00F65569">
      <w:pPr>
        <w:spacing w:line="240" w:lineRule="auto"/>
        <w:rPr>
          <w:b/>
          <w:bCs/>
          <w:i/>
          <w:iCs/>
        </w:rPr>
      </w:pPr>
      <w:r w:rsidRPr="00F65569">
        <w:rPr>
          <w:b/>
          <w:bCs/>
          <w:i/>
          <w:iCs/>
        </w:rPr>
        <w:t>6/12/2021</w:t>
      </w:r>
    </w:p>
    <w:p w14:paraId="77E5D80D" w14:textId="0FDBE3C7" w:rsidR="00F65569" w:rsidRPr="00F65569" w:rsidRDefault="00F65569" w:rsidP="00F65569">
      <w:pPr>
        <w:spacing w:line="240" w:lineRule="auto"/>
        <w:rPr>
          <w:b/>
          <w:bCs/>
          <w:i/>
          <w:iCs/>
        </w:rPr>
      </w:pPr>
      <w:r w:rsidRPr="00F65569">
        <w:rPr>
          <w:b/>
          <w:bCs/>
          <w:i/>
          <w:iCs/>
        </w:rPr>
        <w:t>Jon Warner</w:t>
      </w:r>
    </w:p>
    <w:p w14:paraId="6EE7B6A2" w14:textId="1B7D8AED" w:rsidR="00F65569" w:rsidRPr="00F65569" w:rsidRDefault="0060703C" w:rsidP="00F65569">
      <w:pPr>
        <w:pStyle w:val="xmsonormal"/>
        <w:spacing w:after="160"/>
      </w:pPr>
      <w:r w:rsidRPr="00F65569">
        <w:t>Good points</w:t>
      </w:r>
      <w:proofErr w:type="gramStart"/>
      <w:r w:rsidRPr="00F65569">
        <w:t>….I</w:t>
      </w:r>
      <w:proofErr w:type="gramEnd"/>
      <w:r w:rsidRPr="00F65569">
        <w:t xml:space="preserve"> think this will be an area of debate and future research.</w:t>
      </w:r>
      <w:r w:rsidR="00F65569" w:rsidRPr="00F65569">
        <w:t xml:space="preserve"> </w:t>
      </w:r>
      <w:proofErr w:type="spellStart"/>
      <w:r w:rsidR="00F65569" w:rsidRPr="00F65569">
        <w:t>jPW</w:t>
      </w:r>
      <w:proofErr w:type="spellEnd"/>
    </w:p>
    <w:p w14:paraId="0809450B" w14:textId="77777777" w:rsidR="00F65569" w:rsidRPr="00F65569" w:rsidRDefault="00F65569" w:rsidP="00F65569">
      <w:pPr>
        <w:spacing w:line="240" w:lineRule="auto"/>
        <w:rPr>
          <w:b/>
          <w:bCs/>
          <w:i/>
          <w:iCs/>
        </w:rPr>
      </w:pPr>
    </w:p>
    <w:p w14:paraId="37ADEBA5" w14:textId="3A4758FA" w:rsidR="0060703C" w:rsidRPr="00F65569" w:rsidRDefault="0060703C" w:rsidP="00F65569">
      <w:pPr>
        <w:spacing w:line="240" w:lineRule="auto"/>
        <w:rPr>
          <w:b/>
          <w:bCs/>
          <w:i/>
          <w:iCs/>
        </w:rPr>
      </w:pPr>
      <w:r w:rsidRPr="00F65569">
        <w:rPr>
          <w:b/>
          <w:bCs/>
          <w:i/>
          <w:iCs/>
        </w:rPr>
        <w:t>6/13/2021</w:t>
      </w:r>
    </w:p>
    <w:p w14:paraId="5E2D2F1B" w14:textId="2CB0AD9A" w:rsidR="00F65569" w:rsidRPr="00F65569" w:rsidRDefault="00F65569" w:rsidP="00F65569">
      <w:pPr>
        <w:spacing w:line="240" w:lineRule="auto"/>
        <w:rPr>
          <w:b/>
          <w:bCs/>
          <w:i/>
          <w:iCs/>
        </w:rPr>
      </w:pPr>
      <w:r w:rsidRPr="00F65569">
        <w:rPr>
          <w:b/>
          <w:bCs/>
          <w:i/>
          <w:iCs/>
        </w:rPr>
        <w:t>Bassem Elhassan</w:t>
      </w:r>
    </w:p>
    <w:p w14:paraId="3F4D3221" w14:textId="7BC32524" w:rsidR="0060703C" w:rsidRPr="00F65569" w:rsidRDefault="0060703C" w:rsidP="00F65569">
      <w:pPr>
        <w:pStyle w:val="xmsonormal"/>
        <w:spacing w:after="160"/>
      </w:pPr>
      <w:r w:rsidRPr="00F65569">
        <w:t>Good points</w:t>
      </w:r>
      <w:r w:rsidR="00F65569" w:rsidRPr="00F65569">
        <w:t xml:space="preserve"> Jacob</w:t>
      </w:r>
    </w:p>
    <w:p w14:paraId="0F89009F" w14:textId="77777777" w:rsidR="0060703C" w:rsidRPr="00F65569" w:rsidRDefault="0060703C" w:rsidP="00F65569">
      <w:pPr>
        <w:pStyle w:val="xmsonormal"/>
        <w:spacing w:after="160"/>
      </w:pPr>
      <w:r w:rsidRPr="00F65569">
        <w:t>There is a true distinction between dysplastic glenoid and B3 glenoid. We can present these based on G Walsh classification.</w:t>
      </w:r>
    </w:p>
    <w:p w14:paraId="15E98511" w14:textId="77777777" w:rsidR="0060703C" w:rsidRPr="00F65569" w:rsidRDefault="0060703C" w:rsidP="00F65569">
      <w:pPr>
        <w:pStyle w:val="xmsonormal"/>
        <w:spacing w:after="160"/>
      </w:pPr>
      <w:r w:rsidRPr="00F65569">
        <w:t>The point I raised was based on my experience with obstetric brachial plexus injuries.</w:t>
      </w:r>
    </w:p>
    <w:p w14:paraId="3AA2A495" w14:textId="77777777" w:rsidR="0060703C" w:rsidRPr="00F65569" w:rsidRDefault="0060703C" w:rsidP="00F65569">
      <w:pPr>
        <w:pStyle w:val="xmsonormal"/>
        <w:spacing w:after="160"/>
      </w:pPr>
      <w:r w:rsidRPr="00F65569">
        <w:t xml:space="preserve">I have done more than 50 posterior glenoid reconstruction for this problem with variable results mainly because all the bones and soft tissues around the </w:t>
      </w:r>
      <w:proofErr w:type="spellStart"/>
      <w:r w:rsidRPr="00F65569">
        <w:t>glenohueral</w:t>
      </w:r>
      <w:proofErr w:type="spellEnd"/>
      <w:r w:rsidRPr="00F65569">
        <w:t xml:space="preserve"> joint change. And in pediatric patients, we may have a chance to correct them.</w:t>
      </w:r>
    </w:p>
    <w:p w14:paraId="0C90C5F1" w14:textId="77777777" w:rsidR="0060703C" w:rsidRPr="00F65569" w:rsidRDefault="0060703C" w:rsidP="00F65569">
      <w:pPr>
        <w:pStyle w:val="xmsonormal"/>
        <w:spacing w:after="160"/>
      </w:pPr>
      <w:r w:rsidRPr="00F65569">
        <w:t>However, when someone lived for 50 years with this deformity and then started to have problems, it makes you wonder if you could look at them and treat them the way you do for non-dysplastic shoulder</w:t>
      </w:r>
    </w:p>
    <w:p w14:paraId="290671EA" w14:textId="68304D78" w:rsidR="0060703C" w:rsidRPr="00F65569" w:rsidRDefault="0060703C" w:rsidP="00F65569">
      <w:pPr>
        <w:pStyle w:val="xmsonormal"/>
        <w:spacing w:after="160"/>
      </w:pPr>
      <w:r w:rsidRPr="00F65569">
        <w:t xml:space="preserve">To be </w:t>
      </w:r>
      <w:proofErr w:type="gramStart"/>
      <w:r w:rsidRPr="00F65569">
        <w:t>more clear</w:t>
      </w:r>
      <w:proofErr w:type="gramEnd"/>
      <w:r w:rsidRPr="00F65569">
        <w:t xml:space="preserve">, we don’t know when the B2 glenoid starts. I know that </w:t>
      </w:r>
      <w:r w:rsidR="00F65569" w:rsidRPr="00F65569">
        <w:t xml:space="preserve">Walsh </w:t>
      </w:r>
      <w:r w:rsidRPr="00F65569">
        <w:t xml:space="preserve">showed one time how these evolve. </w:t>
      </w:r>
      <w:proofErr w:type="gramStart"/>
      <w:r w:rsidRPr="00F65569">
        <w:t>So</w:t>
      </w:r>
      <w:proofErr w:type="gramEnd"/>
      <w:r w:rsidRPr="00F65569">
        <w:t xml:space="preserve"> if you see them on </w:t>
      </w:r>
      <w:proofErr w:type="spellStart"/>
      <w:r w:rsidRPr="00F65569">
        <w:t>xryas</w:t>
      </w:r>
      <w:proofErr w:type="spellEnd"/>
      <w:r w:rsidRPr="00F65569">
        <w:t xml:space="preserve">, they start to evolved. However, the patients are usually born with dysplastic glenoid and with this deformity the length of different muscles and the configuration of the bone. </w:t>
      </w:r>
    </w:p>
    <w:p w14:paraId="774CDCCB" w14:textId="77777777" w:rsidR="0060703C" w:rsidRPr="00F65569" w:rsidRDefault="0060703C" w:rsidP="00F65569">
      <w:pPr>
        <w:pStyle w:val="xmsonormal"/>
        <w:spacing w:after="160"/>
      </w:pPr>
      <w:r w:rsidRPr="00F65569">
        <w:t>I wish we could study this, however, it is very hard to create in the lab a model of dysplastic shoulder because of it is congenital occurrence.</w:t>
      </w:r>
    </w:p>
    <w:p w14:paraId="5ABF6030" w14:textId="77777777" w:rsidR="0060703C" w:rsidRPr="00F65569" w:rsidRDefault="0060703C" w:rsidP="00F65569">
      <w:pPr>
        <w:pStyle w:val="xmsonormal"/>
        <w:spacing w:after="160"/>
      </w:pPr>
      <w:r w:rsidRPr="00F65569">
        <w:t>The patient that JP presented who is a Yoga instructor, had bilateral shoulder dysplasia. Assuming that all her pain was coming from arthritis, can we reconstruct this shoulder and restore it biomechanically to normal with an anatomic shoulder????</w:t>
      </w:r>
    </w:p>
    <w:p w14:paraId="7ADA08CC" w14:textId="77777777" w:rsidR="0060703C" w:rsidRPr="00F65569" w:rsidRDefault="0060703C" w:rsidP="00F65569">
      <w:pPr>
        <w:pStyle w:val="xmsonormal"/>
        <w:spacing w:after="160"/>
      </w:pPr>
      <w:r w:rsidRPr="00F65569">
        <w:t>I truly believe the answer is NO and the only option would be RSA</w:t>
      </w:r>
    </w:p>
    <w:p w14:paraId="19906183" w14:textId="2018DB79" w:rsidR="0060703C" w:rsidRPr="00F65569" w:rsidRDefault="0060703C" w:rsidP="00F65569">
      <w:pPr>
        <w:pStyle w:val="xmsonormal"/>
        <w:spacing w:after="160"/>
      </w:pPr>
      <w:r w:rsidRPr="00F65569">
        <w:t>This is a topic worth discussing and exploring</w:t>
      </w:r>
    </w:p>
    <w:p w14:paraId="22E69B47" w14:textId="77777777" w:rsidR="00F65569" w:rsidRPr="00F65569" w:rsidRDefault="00F65569" w:rsidP="00F65569">
      <w:pPr>
        <w:pStyle w:val="xmsonormal"/>
      </w:pPr>
      <w:r w:rsidRPr="00F65569">
        <w:t>Cheers</w:t>
      </w:r>
    </w:p>
    <w:p w14:paraId="03DFB1D0" w14:textId="77777777" w:rsidR="00F65569" w:rsidRPr="00F65569" w:rsidRDefault="00F65569" w:rsidP="00F65569">
      <w:pPr>
        <w:pStyle w:val="xmsonormal"/>
      </w:pPr>
      <w:r w:rsidRPr="00F65569">
        <w:t xml:space="preserve">B </w:t>
      </w:r>
      <w:r w:rsidRPr="00F65569">
        <w:rPr>
          <w:rFonts w:ascii="Segoe UI Emoji" w:hAnsi="Segoe UI Emoji" w:cs="Segoe UI Emoji"/>
        </w:rPr>
        <w:t>😊</w:t>
      </w:r>
    </w:p>
    <w:p w14:paraId="74A8737E" w14:textId="77777777" w:rsidR="00F65569" w:rsidRPr="00F65569" w:rsidRDefault="00F65569" w:rsidP="00F65569">
      <w:pPr>
        <w:pStyle w:val="xmsonormal"/>
        <w:spacing w:after="160"/>
      </w:pPr>
    </w:p>
    <w:p w14:paraId="1AF2D2A9" w14:textId="77777777" w:rsidR="0060703C" w:rsidRPr="00F65569" w:rsidRDefault="0060703C" w:rsidP="00F65569">
      <w:pPr>
        <w:spacing w:line="240" w:lineRule="auto"/>
      </w:pPr>
    </w:p>
    <w:sectPr w:rsidR="0060703C" w:rsidRPr="00F65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F56E0"/>
    <w:multiLevelType w:val="multilevel"/>
    <w:tmpl w:val="13864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A5"/>
    <w:rsid w:val="000449DA"/>
    <w:rsid w:val="005A68B9"/>
    <w:rsid w:val="0060703C"/>
    <w:rsid w:val="007633D1"/>
    <w:rsid w:val="00842AA5"/>
    <w:rsid w:val="00887DC8"/>
    <w:rsid w:val="00C73EC4"/>
    <w:rsid w:val="00D20087"/>
    <w:rsid w:val="00E47697"/>
    <w:rsid w:val="00F6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868B"/>
  <w15:chartTrackingRefBased/>
  <w15:docId w15:val="{16F5C1C2-12C6-455F-B95B-46885BB8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0703C"/>
    <w:pPr>
      <w:spacing w:after="0" w:line="240" w:lineRule="auto"/>
    </w:pPr>
    <w:rPr>
      <w:rFonts w:ascii="Calibri" w:hAnsi="Calibri" w:cs="Calibri"/>
    </w:rPr>
  </w:style>
  <w:style w:type="paragraph" w:customStyle="1" w:styleId="xmsolistparagraph">
    <w:name w:val="x_msolistparagraph"/>
    <w:basedOn w:val="Normal"/>
    <w:rsid w:val="0060703C"/>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887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534148">
      <w:bodyDiv w:val="1"/>
      <w:marLeft w:val="0"/>
      <w:marRight w:val="0"/>
      <w:marTop w:val="0"/>
      <w:marBottom w:val="0"/>
      <w:divBdr>
        <w:top w:val="none" w:sz="0" w:space="0" w:color="auto"/>
        <w:left w:val="none" w:sz="0" w:space="0" w:color="auto"/>
        <w:bottom w:val="none" w:sz="0" w:space="0" w:color="auto"/>
        <w:right w:val="none" w:sz="0" w:space="0" w:color="auto"/>
      </w:divBdr>
    </w:div>
    <w:div w:id="373703448">
      <w:bodyDiv w:val="1"/>
      <w:marLeft w:val="0"/>
      <w:marRight w:val="0"/>
      <w:marTop w:val="0"/>
      <w:marBottom w:val="0"/>
      <w:divBdr>
        <w:top w:val="none" w:sz="0" w:space="0" w:color="auto"/>
        <w:left w:val="none" w:sz="0" w:space="0" w:color="auto"/>
        <w:bottom w:val="none" w:sz="0" w:space="0" w:color="auto"/>
        <w:right w:val="none" w:sz="0" w:space="0" w:color="auto"/>
      </w:divBdr>
    </w:div>
    <w:div w:id="664406565">
      <w:bodyDiv w:val="1"/>
      <w:marLeft w:val="0"/>
      <w:marRight w:val="0"/>
      <w:marTop w:val="0"/>
      <w:marBottom w:val="0"/>
      <w:divBdr>
        <w:top w:val="none" w:sz="0" w:space="0" w:color="auto"/>
        <w:left w:val="none" w:sz="0" w:space="0" w:color="auto"/>
        <w:bottom w:val="none" w:sz="0" w:space="0" w:color="auto"/>
        <w:right w:val="none" w:sz="0" w:space="0" w:color="auto"/>
      </w:divBdr>
    </w:div>
    <w:div w:id="1045982761">
      <w:bodyDiv w:val="1"/>
      <w:marLeft w:val="0"/>
      <w:marRight w:val="0"/>
      <w:marTop w:val="0"/>
      <w:marBottom w:val="0"/>
      <w:divBdr>
        <w:top w:val="none" w:sz="0" w:space="0" w:color="auto"/>
        <w:left w:val="none" w:sz="0" w:space="0" w:color="auto"/>
        <w:bottom w:val="none" w:sz="0" w:space="0" w:color="auto"/>
        <w:right w:val="none" w:sz="0" w:space="0" w:color="auto"/>
      </w:divBdr>
    </w:div>
    <w:div w:id="1129855286">
      <w:bodyDiv w:val="1"/>
      <w:marLeft w:val="0"/>
      <w:marRight w:val="0"/>
      <w:marTop w:val="0"/>
      <w:marBottom w:val="0"/>
      <w:divBdr>
        <w:top w:val="none" w:sz="0" w:space="0" w:color="auto"/>
        <w:left w:val="none" w:sz="0" w:space="0" w:color="auto"/>
        <w:bottom w:val="none" w:sz="0" w:space="0" w:color="auto"/>
        <w:right w:val="none" w:sz="0" w:space="0" w:color="auto"/>
      </w:divBdr>
    </w:div>
    <w:div w:id="1260721749">
      <w:bodyDiv w:val="1"/>
      <w:marLeft w:val="0"/>
      <w:marRight w:val="0"/>
      <w:marTop w:val="0"/>
      <w:marBottom w:val="0"/>
      <w:divBdr>
        <w:top w:val="none" w:sz="0" w:space="0" w:color="auto"/>
        <w:left w:val="none" w:sz="0" w:space="0" w:color="auto"/>
        <w:bottom w:val="none" w:sz="0" w:space="0" w:color="auto"/>
        <w:right w:val="none" w:sz="0" w:space="0" w:color="auto"/>
      </w:divBdr>
    </w:div>
    <w:div w:id="1304965295">
      <w:bodyDiv w:val="1"/>
      <w:marLeft w:val="0"/>
      <w:marRight w:val="0"/>
      <w:marTop w:val="0"/>
      <w:marBottom w:val="0"/>
      <w:divBdr>
        <w:top w:val="none" w:sz="0" w:space="0" w:color="auto"/>
        <w:left w:val="none" w:sz="0" w:space="0" w:color="auto"/>
        <w:bottom w:val="none" w:sz="0" w:space="0" w:color="auto"/>
        <w:right w:val="none" w:sz="0" w:space="0" w:color="auto"/>
      </w:divBdr>
    </w:div>
    <w:div w:id="1528984260">
      <w:bodyDiv w:val="1"/>
      <w:marLeft w:val="0"/>
      <w:marRight w:val="0"/>
      <w:marTop w:val="0"/>
      <w:marBottom w:val="0"/>
      <w:divBdr>
        <w:top w:val="none" w:sz="0" w:space="0" w:color="auto"/>
        <w:left w:val="none" w:sz="0" w:space="0" w:color="auto"/>
        <w:bottom w:val="none" w:sz="0" w:space="0" w:color="auto"/>
        <w:right w:val="none" w:sz="0" w:space="0" w:color="auto"/>
      </w:divBdr>
    </w:div>
    <w:div w:id="1602179511">
      <w:bodyDiv w:val="1"/>
      <w:marLeft w:val="0"/>
      <w:marRight w:val="0"/>
      <w:marTop w:val="0"/>
      <w:marBottom w:val="0"/>
      <w:divBdr>
        <w:top w:val="none" w:sz="0" w:space="0" w:color="auto"/>
        <w:left w:val="none" w:sz="0" w:space="0" w:color="auto"/>
        <w:bottom w:val="none" w:sz="0" w:space="0" w:color="auto"/>
        <w:right w:val="none" w:sz="0" w:space="0" w:color="auto"/>
      </w:divBdr>
    </w:div>
    <w:div w:id="18240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web.cisco.com/1l1d4vi-8VnOQjoh7ssKAAVqs7hyintvjgwZ2SdxmX5LmPSqgHmmHQamCpz5-Eqg_NIRsMVr85deHQzbcQGarcUZDBBbU1049PrJJD8uI6WZcXUXVUxCPRl9nBFuytz_mNGNG8Ww_HjJKGZSpfXhk92YYp3OAvqEWAV2u4PwbtHRlphbPu1yhcopHlOFAcurC7unbwcMfZCFYsLHZjLS6GxOUCNTHG_8KOBd11tP4E1iqpLrph5VSQe7bFzXEnRzAQ_nuGlZjx4jEHLzQ-LbLEw/https%3A%2F%2Fna01.safelinks.protection.outlook.com%2F%3Furl%3Dhttps%253A%252F%252Fsecure-web.cisco.com%252F1d_wPQT9rc5mSJOjdVT9TJaeL0443hhfmzRjxGtqrZLMXw4WnreLiS0YebJvNFCJ3jYMvwvGbhs5ikYNzAsWrZ_CSARYoQq0Ya1TzwoADx2QyYXN3FLwZxNvg4eEG3S8MMLU9dKeJRSb8Wevzl2EL-i5Z-R8LtLPqzW6jIlhJ7y4pXxfaNLkRNHGX4jLKfPP43tsOOT3yKBLMgxKQJTa5ZJefe_WLMvMOSkCajqIxliVDtGY9VrN40dK4A0PLIov3ZLPOZ2paaCSga9I9DMAF6Q%252Fhttps%25253A%25252F%25252Fna01.safelinks.protection.outlook.com%25252F%25253Furl%25253Dhttps%2525253A%2525252F%2525252Fwww.dropbox.com%2525252Fscl%2525252Ffi%2525252Ft3wold1ubj40hxzmtxfr2%2525252FCodman-Case-Presentation-LC.pptx%2525253Fdl%2525253D0%25252526rlkey%2525253Dxx5efaivicdq5xavzeesk44zn%252526data%25253D04%2525257C01%2525257C%2525257Cfed35a999e16470e197a08d92520d135%2525257C84df9e7fe9f640afb435aaaaaaaaaaaa%2525257C1%2525257C0%2525257C637581645170600459%2525257CUnknown%2525257CTWFpbGZsb3d8eyJWIjoiMC4wLjAwMDAiLCJQIjoiV2luMzIiLCJBTiI6Ik1haWwiLCJXVCI6Mn0%2525253D%2525257C1000%252526sdata%25253DYzNsLa1liZae5uPi76l2%2525252Bj3ZF7LemgaTxJGdU3DEQP0%2525253D%252526reserved%25253D0%26data%3D04%257C01%257C%257C75118ec892d44b48e03508d926c86792%257C84df9e7fe9f640afb435aaaaaaaaaaaa%257C1%257C0%257C637583464432860792%257CUnknown%257CTWFpbGZsb3d8eyJWIjoiMC4wLjAwMDAiLCJQIjoiV2luMzIiLCJBTiI6Ik1haWwiLCJXVCI6Mn0%253D%257C1000%26sdata%3DwRMLDYgVaPdwWrXo6oqw1MweGs5uEGoQsVZD9VaoWpk%253D%26reserved%3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Amy</dc:creator>
  <cp:keywords/>
  <dc:description/>
  <cp:lastModifiedBy>Jon Warner</cp:lastModifiedBy>
  <cp:revision>3</cp:revision>
  <dcterms:created xsi:type="dcterms:W3CDTF">2021-06-29T19:06:00Z</dcterms:created>
  <dcterms:modified xsi:type="dcterms:W3CDTF">2021-06-29T19:08:00Z</dcterms:modified>
</cp:coreProperties>
</file>