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6391"/>
        <w:gridCol w:w="1610"/>
      </w:tblGrid>
      <w:tr w:rsidR="008B1477" w:rsidRPr="00261741" w:rsidTr="008B1477">
        <w:tc>
          <w:tcPr>
            <w:tcW w:w="1310" w:type="dxa"/>
            <w:shd w:val="clear" w:color="auto" w:fill="D9D9D9" w:themeFill="background1" w:themeFillShade="D9"/>
          </w:tcPr>
          <w:p w:rsidR="008B1477" w:rsidRPr="00685F24" w:rsidRDefault="008B1477" w:rsidP="0084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b/>
                <w:sz w:val="24"/>
                <w:szCs w:val="24"/>
              </w:rPr>
              <w:t>Date (CSS Member)</w:t>
            </w:r>
          </w:p>
        </w:tc>
        <w:tc>
          <w:tcPr>
            <w:tcW w:w="6428" w:type="dxa"/>
            <w:shd w:val="clear" w:color="auto" w:fill="D9D9D9" w:themeFill="background1" w:themeFillShade="D9"/>
          </w:tcPr>
          <w:p w:rsidR="008B1477" w:rsidRPr="00685F24" w:rsidRDefault="008B1477" w:rsidP="0084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b/>
                <w:sz w:val="24"/>
                <w:szCs w:val="24"/>
              </w:rPr>
              <w:t>Message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8B1477" w:rsidRPr="00685F24" w:rsidRDefault="008B1477" w:rsidP="0084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b/>
                <w:sz w:val="24"/>
                <w:szCs w:val="24"/>
              </w:rPr>
              <w:t>Attached Documents</w:t>
            </w:r>
          </w:p>
        </w:tc>
      </w:tr>
      <w:tr w:rsidR="008B1477" w:rsidRPr="00261741" w:rsidTr="008B1477">
        <w:tc>
          <w:tcPr>
            <w:tcW w:w="1310" w:type="dxa"/>
          </w:tcPr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10/29/19</w:t>
            </w: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 xml:space="preserve"> (Dr. Jon Warner)</w:t>
            </w:r>
          </w:p>
        </w:tc>
        <w:tc>
          <w:tcPr>
            <w:tcW w:w="6428" w:type="dxa"/>
          </w:tcPr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Dear Members of the Codman Shoulder Society,</w:t>
            </w:r>
          </w:p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1477" w:rsidRPr="00685F24" w:rsidRDefault="008B1477" w:rsidP="008421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Attached please find a case presentation on my patient. Any comments or advice on this case would be greatly appreciated. Thank you in advance for your help.</w:t>
            </w:r>
          </w:p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Best Regards,</w:t>
            </w:r>
          </w:p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JP Warner, MD</w:t>
            </w:r>
          </w:p>
        </w:tc>
        <w:tc>
          <w:tcPr>
            <w:tcW w:w="1612" w:type="dxa"/>
          </w:tcPr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4">
              <w:rPr>
                <w:rFonts w:ascii="Times New Roman" w:hAnsi="Times New Roman" w:cs="Times New Roman"/>
                <w:sz w:val="24"/>
                <w:szCs w:val="24"/>
              </w:rPr>
              <w:t>Case Presentation PPT</w:t>
            </w:r>
          </w:p>
        </w:tc>
      </w:tr>
      <w:tr w:rsidR="008B1477" w:rsidRPr="00261741" w:rsidTr="008B1477">
        <w:tc>
          <w:tcPr>
            <w:tcW w:w="1310" w:type="dxa"/>
          </w:tcPr>
          <w:p w:rsidR="008B1477" w:rsidRPr="00CE65A6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  <w:r w:rsidRPr="00CE65A6">
              <w:rPr>
                <w:rFonts w:ascii="Times New Roman" w:hAnsi="Times New Roman" w:cs="Times New Roman"/>
                <w:sz w:val="24"/>
                <w:szCs w:val="24"/>
              </w:rPr>
              <w:t xml:space="preserve"> (Dr.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Bassem Elhassan)</w:t>
            </w:r>
          </w:p>
        </w:tc>
        <w:tc>
          <w:tcPr>
            <w:tcW w:w="6428" w:type="dxa"/>
          </w:tcPr>
          <w:p w:rsidR="008B1477" w:rsidRDefault="008B1477" w:rsidP="008B147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Dear </w:t>
            </w:r>
            <w:proofErr w:type="gramStart"/>
            <w:r>
              <w:rPr>
                <w:rFonts w:ascii="Calibri" w:hAnsi="Calibri"/>
                <w:color w:val="1F497D"/>
              </w:rPr>
              <w:t>JP</w:t>
            </w:r>
            <w:proofErr w:type="gramEnd"/>
            <w:r>
              <w:rPr>
                <w:rFonts w:ascii="Calibri" w:hAnsi="Calibri"/>
                <w:color w:val="1F497D"/>
              </w:rPr>
              <w:br/>
              <w:t xml:space="preserve">It is impressive how long did </w:t>
            </w:r>
            <w:proofErr w:type="spellStart"/>
            <w:r>
              <w:rPr>
                <w:rFonts w:ascii="Calibri" w:hAnsi="Calibri"/>
                <w:color w:val="1F497D"/>
              </w:rPr>
              <w:t>Latarjet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stabilize this total shoulder. I am not sure if there is anyone in the group who has done this type of intervention for </w:t>
            </w:r>
            <w:proofErr w:type="spellStart"/>
            <w:r>
              <w:rPr>
                <w:rFonts w:ascii="Calibri" w:hAnsi="Calibri"/>
                <w:color w:val="1F497D"/>
              </w:rPr>
              <w:t>subscap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insufficiency in the setting of TSA.</w:t>
            </w:r>
          </w:p>
          <w:p w:rsidR="008B1477" w:rsidRDefault="008B1477" w:rsidP="008B147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For her current findings, I would rule out infection first and then perform revision </w:t>
            </w:r>
            <w:proofErr w:type="gramStart"/>
            <w:r>
              <w:rPr>
                <w:rFonts w:ascii="Calibri" w:hAnsi="Calibri"/>
                <w:color w:val="1F497D"/>
              </w:rPr>
              <w:t>with  bone</w:t>
            </w:r>
            <w:proofErr w:type="gramEnd"/>
            <w:r>
              <w:rPr>
                <w:rFonts w:ascii="Calibri" w:hAnsi="Calibri"/>
                <w:color w:val="1F497D"/>
              </w:rPr>
              <w:t xml:space="preserve"> grafting and reverse TSA.</w:t>
            </w:r>
          </w:p>
          <w:p w:rsidR="008B1477" w:rsidRDefault="008B1477" w:rsidP="008B147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Cheers</w:t>
            </w:r>
          </w:p>
          <w:p w:rsidR="008B1477" w:rsidRDefault="008B1477" w:rsidP="008B147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B :)</w:t>
            </w:r>
          </w:p>
          <w:p w:rsidR="008B1477" w:rsidRPr="00CE65A6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1477" w:rsidRPr="00685F24" w:rsidRDefault="008B1477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AB" w:rsidRPr="00261741" w:rsidTr="008B1477">
        <w:tc>
          <w:tcPr>
            <w:tcW w:w="1310" w:type="dxa"/>
          </w:tcPr>
          <w:p w:rsidR="00254EAB" w:rsidRDefault="00254EA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254EAB" w:rsidRDefault="00254EA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think this is the result of osteolysis from the poly  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think likely you will find that there will be an area where the poly is worn near the metal rim  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metal on metal probably led to the progressive bone and tendon loss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revision will be a challenge first the wear debris will be everywhere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So</w:t>
            </w:r>
            <w:proofErr w:type="gramEnd"/>
            <w:r>
              <w:rPr>
                <w:rFonts w:eastAsia="Times New Roman"/>
              </w:rPr>
              <w:t xml:space="preserve"> you will be faced with extensive soft tissue and bone defects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would be prepared to have a Midas Rex to remove the glenoid base plate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I would also consider having a replacement poly but I think that ship probably has </w:t>
            </w:r>
            <w:proofErr w:type="gramStart"/>
            <w:r>
              <w:rPr>
                <w:rFonts w:eastAsia="Times New Roman"/>
              </w:rPr>
              <w:t>sailed .therefore</w:t>
            </w:r>
            <w:proofErr w:type="gramEnd"/>
            <w:r>
              <w:rPr>
                <w:rFonts w:eastAsia="Times New Roman"/>
              </w:rPr>
              <w:t xml:space="preserve"> revise to reverse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deal with glenoid bone loss I would use alt center line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Fem head allograft </w:t>
            </w:r>
            <w:proofErr w:type="gramStart"/>
            <w:r>
              <w:rPr>
                <w:rFonts w:eastAsia="Times New Roman"/>
              </w:rPr>
              <w:t>and  infuse</w:t>
            </w:r>
            <w:proofErr w:type="gramEnd"/>
            <w:r>
              <w:rPr>
                <w:rFonts w:eastAsia="Times New Roman"/>
              </w:rPr>
              <w:t>.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the </w:t>
            </w:r>
            <w:proofErr w:type="spellStart"/>
            <w:r>
              <w:rPr>
                <w:rFonts w:eastAsia="Times New Roman"/>
              </w:rPr>
              <w:t>humerus</w:t>
            </w:r>
            <w:proofErr w:type="spellEnd"/>
            <w:r>
              <w:rPr>
                <w:rFonts w:eastAsia="Times New Roman"/>
              </w:rPr>
              <w:t xml:space="preserve"> u might require grafting as well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Have to</w:t>
            </w:r>
            <w:proofErr w:type="gramEnd"/>
            <w:r>
              <w:rPr>
                <w:rFonts w:eastAsia="Times New Roman"/>
              </w:rPr>
              <w:t xml:space="preserve"> discuss further </w:t>
            </w:r>
          </w:p>
          <w:p w:rsidR="00254EAB" w:rsidRDefault="00254EAB" w:rsidP="00254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 videos of similar cases </w:t>
            </w:r>
          </w:p>
          <w:p w:rsidR="00254EAB" w:rsidRDefault="00254EAB" w:rsidP="00254EAB">
            <w:proofErr w:type="spellStart"/>
            <w:r>
              <w:t>Mark.A</w:t>
            </w:r>
            <w:proofErr w:type="spellEnd"/>
            <w:r>
              <w:t xml:space="preserve"> </w:t>
            </w:r>
            <w:proofErr w:type="spellStart"/>
            <w:r>
              <w:t>Frankle</w:t>
            </w:r>
            <w:proofErr w:type="spellEnd"/>
            <w:r>
              <w:t xml:space="preserve"> M.D.</w:t>
            </w:r>
          </w:p>
          <w:p w:rsidR="00254EAB" w:rsidRDefault="00254EAB" w:rsidP="00254EAB">
            <w:r>
              <w:t>Vice President, American Shoulder and Elbow Surgeons</w:t>
            </w:r>
            <w:r>
              <w:br/>
            </w:r>
          </w:p>
          <w:p w:rsidR="00254EAB" w:rsidRDefault="00254EAB" w:rsidP="008B1477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1612" w:type="dxa"/>
          </w:tcPr>
          <w:p w:rsidR="00254EAB" w:rsidRPr="00685F24" w:rsidRDefault="00254EA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EC" w:rsidRPr="00261741" w:rsidTr="008B1477">
        <w:tc>
          <w:tcPr>
            <w:tcW w:w="1310" w:type="dxa"/>
          </w:tcPr>
          <w:p w:rsidR="008D56EC" w:rsidRDefault="008D56EC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8D56EC" w:rsidRDefault="008D56EC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Bassem Elhassan)</w:t>
            </w:r>
          </w:p>
        </w:tc>
        <w:tc>
          <w:tcPr>
            <w:tcW w:w="6428" w:type="dxa"/>
          </w:tcPr>
          <w:p w:rsidR="008D56EC" w:rsidRDefault="008D56EC" w:rsidP="008D56EC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JP it is unlikely but with history of progressive pain, though it looks like a PE wear, I would still like to r/o P acne specifically that she may need bone grating</w:t>
            </w:r>
          </w:p>
          <w:p w:rsidR="008D56EC" w:rsidRDefault="008D56EC" w:rsidP="008D56EC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Cheers</w:t>
            </w:r>
          </w:p>
          <w:p w:rsidR="008D56EC" w:rsidRDefault="008D56EC" w:rsidP="008D56EC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B :)</w:t>
            </w:r>
          </w:p>
          <w:p w:rsidR="008D56EC" w:rsidRDefault="008D56EC" w:rsidP="00254EAB">
            <w:pPr>
              <w:rPr>
                <w:rFonts w:eastAsia="Times New Roman"/>
              </w:rPr>
            </w:pPr>
          </w:p>
        </w:tc>
        <w:tc>
          <w:tcPr>
            <w:tcW w:w="1612" w:type="dxa"/>
          </w:tcPr>
          <w:p w:rsidR="008D56EC" w:rsidRPr="00685F24" w:rsidRDefault="008D56EC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EE" w:rsidRPr="00261741" w:rsidTr="008B1477">
        <w:tc>
          <w:tcPr>
            <w:tcW w:w="1310" w:type="dxa"/>
          </w:tcPr>
          <w:p w:rsidR="004D56EE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4D56EE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Karl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4D56EE" w:rsidRDefault="004D56EE" w:rsidP="004D5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Bassem, what’s your algorithm to rule out infection in a case like this? </w:t>
            </w:r>
          </w:p>
          <w:p w:rsidR="004D56EE" w:rsidRDefault="004D56EE" w:rsidP="004D5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CRP, aspirations, scope and biopsies?</w:t>
            </w:r>
          </w:p>
          <w:p w:rsidR="004D56EE" w:rsidRDefault="004D56EE" w:rsidP="004D56EE">
            <w:pPr>
              <w:rPr>
                <w:rFonts w:ascii="Calibri" w:hAnsi="Calibri"/>
              </w:rPr>
            </w:pPr>
          </w:p>
          <w:p w:rsidR="004D56EE" w:rsidRDefault="004D56EE" w:rsidP="004D5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 regards,</w:t>
            </w:r>
          </w:p>
          <w:p w:rsidR="004D56EE" w:rsidRDefault="004D56EE" w:rsidP="004D5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</w:t>
            </w:r>
          </w:p>
          <w:p w:rsidR="004D56EE" w:rsidRDefault="004D56EE" w:rsidP="008D56EC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1612" w:type="dxa"/>
          </w:tcPr>
          <w:p w:rsidR="004D56EE" w:rsidRPr="00685F24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EE" w:rsidRPr="00261741" w:rsidTr="008B1477">
        <w:tc>
          <w:tcPr>
            <w:tcW w:w="1310" w:type="dxa"/>
          </w:tcPr>
          <w:p w:rsidR="004D56EE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4D56EE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Bassem Elhassan)</w:t>
            </w:r>
          </w:p>
        </w:tc>
        <w:tc>
          <w:tcPr>
            <w:tcW w:w="6428" w:type="dxa"/>
          </w:tcPr>
          <w:p w:rsidR="00427CB6" w:rsidRDefault="00427CB6" w:rsidP="00427CB6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Dear Karl</w:t>
            </w:r>
          </w:p>
          <w:p w:rsidR="00427CB6" w:rsidRDefault="00427CB6" w:rsidP="00427CB6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I would do CBC, ESR, CRP and WBC tagged bone scan and aspiration, and if these are negative in this specific scenario I would not do </w:t>
            </w:r>
            <w:r>
              <w:rPr>
                <w:rFonts w:ascii="Calibri" w:hAnsi="Calibri"/>
                <w:color w:val="1F497D"/>
              </w:rPr>
              <w:lastRenderedPageBreak/>
              <w:t>biopsy.</w:t>
            </w:r>
            <w:r>
              <w:rPr>
                <w:rFonts w:ascii="Calibri" w:hAnsi="Calibri"/>
                <w:color w:val="1F497D"/>
              </w:rPr>
              <w:br/>
              <w:t>Cheers</w:t>
            </w:r>
          </w:p>
          <w:p w:rsidR="00427CB6" w:rsidRDefault="00427CB6" w:rsidP="00427CB6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B :)</w:t>
            </w:r>
          </w:p>
          <w:p w:rsidR="004D56EE" w:rsidRDefault="004D56EE" w:rsidP="008D56EC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1612" w:type="dxa"/>
          </w:tcPr>
          <w:p w:rsidR="004D56EE" w:rsidRPr="00685F24" w:rsidRDefault="004D56EE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B6" w:rsidRPr="00261741" w:rsidTr="008B1477">
        <w:tc>
          <w:tcPr>
            <w:tcW w:w="1310" w:type="dxa"/>
          </w:tcPr>
          <w:p w:rsidR="00427CB6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427CB6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Jon JP Warner)</w:t>
            </w:r>
          </w:p>
        </w:tc>
        <w:tc>
          <w:tcPr>
            <w:tcW w:w="6428" w:type="dxa"/>
          </w:tcPr>
          <w:p w:rsidR="00427CB6" w:rsidRDefault="00427CB6" w:rsidP="00427CB6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Thanks for all comments. </w:t>
            </w:r>
          </w:p>
        </w:tc>
        <w:tc>
          <w:tcPr>
            <w:tcW w:w="1612" w:type="dxa"/>
          </w:tcPr>
          <w:p w:rsidR="00427CB6" w:rsidRPr="00685F24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B6" w:rsidRPr="00261741" w:rsidTr="008B1477">
        <w:tc>
          <w:tcPr>
            <w:tcW w:w="1310" w:type="dxa"/>
          </w:tcPr>
          <w:p w:rsidR="00427CB6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10/29/2019</w:t>
            </w:r>
          </w:p>
          <w:p w:rsidR="00427CB6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Jon JP Warner)</w:t>
            </w:r>
          </w:p>
        </w:tc>
        <w:tc>
          <w:tcPr>
            <w:tcW w:w="6428" w:type="dxa"/>
          </w:tcPr>
          <w:p w:rsidR="00427CB6" w:rsidRDefault="00427CB6" w:rsidP="00427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THANK </w:t>
            </w:r>
            <w:proofErr w:type="gramStart"/>
            <w:r>
              <w:rPr>
                <w:rFonts w:ascii="Calibri" w:hAnsi="Calibri"/>
              </w:rPr>
              <w:t>YOU MARK</w:t>
            </w:r>
            <w:proofErr w:type="gramEnd"/>
            <w:r>
              <w:rPr>
                <w:rFonts w:ascii="Calibri" w:hAnsi="Calibri"/>
              </w:rPr>
              <w:t xml:space="preserve">. Very </w:t>
            </w:r>
            <w:proofErr w:type="gramStart"/>
            <w:r>
              <w:rPr>
                <w:rFonts w:ascii="Calibri" w:hAnsi="Calibri"/>
              </w:rPr>
              <w:t>encouraging )</w:t>
            </w:r>
            <w:proofErr w:type="gramEnd"/>
            <w:r>
              <w:rPr>
                <w:rFonts w:ascii="Calibri" w:hAnsi="Calibri"/>
              </w:rPr>
              <w:t>:  . Very much appreciate your input as I know my patient will as well. This is a great vehicle to deliver added value to patients. JPW</w:t>
            </w:r>
          </w:p>
          <w:p w:rsidR="00427CB6" w:rsidRDefault="00427CB6" w:rsidP="00427CB6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1612" w:type="dxa"/>
          </w:tcPr>
          <w:p w:rsidR="00427CB6" w:rsidRPr="00685F24" w:rsidRDefault="00427CB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A6" w:rsidRPr="00261741" w:rsidTr="008B1477">
        <w:tc>
          <w:tcPr>
            <w:tcW w:w="1310" w:type="dxa"/>
          </w:tcPr>
          <w:p w:rsidR="00AE2CA6" w:rsidRDefault="00AE2CA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AE2CA6" w:rsidRDefault="00AE2CA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AE2CA6" w:rsidRDefault="00AE2CA6" w:rsidP="00AE2CA6">
            <w:r>
              <w:t>The glenoid looks challenging. I'm curious if anyone would use a custom augment for it? Send CT off to see if they can process as is but would likely require a 2-stage procedure - one for removal of components, followed by CT for custom augment with less metal artifact, followed by revision with custom augment. </w:t>
            </w:r>
          </w:p>
          <w:p w:rsidR="00AE2CA6" w:rsidRDefault="00AE2CA6" w:rsidP="00AE2CA6"/>
          <w:p w:rsidR="00AE2CA6" w:rsidRDefault="00AE2CA6" w:rsidP="00AE2CA6">
            <w:r>
              <w:t>Best,</w:t>
            </w:r>
          </w:p>
          <w:p w:rsidR="00AE2CA6" w:rsidRDefault="00AE2CA6" w:rsidP="00AE2CA6">
            <w:r>
              <w:t>Patrick</w:t>
            </w:r>
          </w:p>
          <w:p w:rsidR="00AE2CA6" w:rsidRDefault="00AE2CA6" w:rsidP="00427CB6">
            <w:pPr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:rsidR="00AE2CA6" w:rsidRPr="00685F24" w:rsidRDefault="00AE2CA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D" w:rsidRPr="00261741" w:rsidTr="008B1477">
        <w:tc>
          <w:tcPr>
            <w:tcW w:w="1310" w:type="dxa"/>
          </w:tcPr>
          <w:p w:rsidR="0032061D" w:rsidRDefault="0032061D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32061D" w:rsidRDefault="0032061D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Jon JP Warner)</w:t>
            </w:r>
          </w:p>
        </w:tc>
        <w:tc>
          <w:tcPr>
            <w:tcW w:w="6428" w:type="dxa"/>
          </w:tcPr>
          <w:p w:rsidR="0032061D" w:rsidRDefault="0032061D" w:rsidP="003206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Thanks Pat. Have never used custom Augment but doubt possible to create with metal artifact. </w:t>
            </w:r>
          </w:p>
          <w:p w:rsidR="0032061D" w:rsidRDefault="0032061D" w:rsidP="0032061D">
            <w:pPr>
              <w:rPr>
                <w:rFonts w:eastAsia="Times New Roman"/>
              </w:rPr>
            </w:pPr>
          </w:p>
          <w:p w:rsidR="0032061D" w:rsidRPr="0032061D" w:rsidRDefault="0032061D" w:rsidP="0032061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JPW</w:t>
            </w:r>
          </w:p>
        </w:tc>
        <w:tc>
          <w:tcPr>
            <w:tcW w:w="1612" w:type="dxa"/>
          </w:tcPr>
          <w:p w:rsidR="0032061D" w:rsidRPr="00685F24" w:rsidRDefault="0032061D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261741" w:rsidTr="008B1477">
        <w:tc>
          <w:tcPr>
            <w:tcW w:w="1310" w:type="dxa"/>
          </w:tcPr>
          <w:p w:rsidR="00BC03C9" w:rsidRDefault="00BC03C9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BC03C9" w:rsidRDefault="00BC03C9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BC03C9" w:rsidRDefault="00BC03C9" w:rsidP="00BC03C9">
            <w:r>
              <w:t>Agreed. I’ve seen Biomet be able to do with a hemi in place but doubt they could do with the metal back and anchors in this case. </w:t>
            </w:r>
          </w:p>
          <w:p w:rsidR="00BC03C9" w:rsidRDefault="00BC03C9" w:rsidP="0032061D">
            <w:pPr>
              <w:rPr>
                <w:rFonts w:eastAsia="Times New Roman"/>
              </w:rPr>
            </w:pPr>
          </w:p>
        </w:tc>
        <w:tc>
          <w:tcPr>
            <w:tcW w:w="1612" w:type="dxa"/>
          </w:tcPr>
          <w:p w:rsidR="00BC03C9" w:rsidRPr="00685F24" w:rsidRDefault="00BC03C9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E5" w:rsidRPr="00261741" w:rsidTr="008B1477">
        <w:tc>
          <w:tcPr>
            <w:tcW w:w="1310" w:type="dxa"/>
          </w:tcPr>
          <w:p w:rsidR="00A724E5" w:rsidRDefault="00A724E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A724E5" w:rsidRDefault="00A724E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Anakwenze</w:t>
            </w:r>
            <w:proofErr w:type="spellEnd"/>
          </w:p>
        </w:tc>
        <w:tc>
          <w:tcPr>
            <w:tcW w:w="6428" w:type="dxa"/>
          </w:tcPr>
          <w:p w:rsidR="00A724E5" w:rsidRDefault="00A724E5" w:rsidP="00A724E5">
            <w:r>
              <w:lastRenderedPageBreak/>
              <w:t xml:space="preserve">I think conversion to reverse is the most </w:t>
            </w:r>
            <w:proofErr w:type="spellStart"/>
            <w:r>
              <w:t>predicatble</w:t>
            </w:r>
            <w:proofErr w:type="spellEnd"/>
            <w:r>
              <w:t xml:space="preserve"> option. I would remove the metal glenoid component. There is some osteolysis (from what I can see) around the metal component so may not </w:t>
            </w:r>
            <w:r>
              <w:lastRenderedPageBreak/>
              <w:t>extremely challenging. I would be prepared to graft what may be a large cavitary defect in a young patient with iliac crest/</w:t>
            </w:r>
            <w:proofErr w:type="spellStart"/>
            <w:r>
              <w:t>dbx</w:t>
            </w:r>
            <w:proofErr w:type="spellEnd"/>
            <w:r>
              <w:t xml:space="preserve"> structural graft and try to ensure that my primary fixation captures the area of best bone stock within the scapula while being in satisfactory inclination and position. </w:t>
            </w:r>
          </w:p>
          <w:p w:rsidR="00A724E5" w:rsidRDefault="00A724E5" w:rsidP="00BC03C9"/>
        </w:tc>
        <w:tc>
          <w:tcPr>
            <w:tcW w:w="1612" w:type="dxa"/>
          </w:tcPr>
          <w:p w:rsidR="00A724E5" w:rsidRPr="00685F24" w:rsidRDefault="00A724E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BB" w:rsidRPr="00261741" w:rsidTr="008B1477">
        <w:tc>
          <w:tcPr>
            <w:tcW w:w="1310" w:type="dxa"/>
          </w:tcPr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9822BB" w:rsidRDefault="009822BB" w:rsidP="009822BB">
            <w:r>
              <w:t>Gentleman-</w:t>
            </w:r>
          </w:p>
          <w:p w:rsidR="009822BB" w:rsidRDefault="009822BB" w:rsidP="009822BB">
            <w:r>
              <w:t>I have heard anecdotal experience of surgeons treating painful arthroplasty with 2 weeks of oral doxycycline as a “test.” If pain improves with doxycycline the assumption is pain is related to indolent infection and revision is indicated.</w:t>
            </w:r>
          </w:p>
          <w:p w:rsidR="009822BB" w:rsidRDefault="009822BB" w:rsidP="009822BB">
            <w:r>
              <w:t xml:space="preserve"> Does the collective of </w:t>
            </w:r>
            <w:proofErr w:type="gramStart"/>
            <w:r>
              <w:t>CSS</w:t>
            </w:r>
            <w:proofErr w:type="gramEnd"/>
            <w:r>
              <w:t xml:space="preserve"> have any experience with this? I have not seen it in the literature but have heard a few </w:t>
            </w:r>
            <w:proofErr w:type="gramStart"/>
            <w:r>
              <w:t>well respected</w:t>
            </w:r>
            <w:proofErr w:type="gramEnd"/>
            <w:r>
              <w:t xml:space="preserve"> shoulder leaders mention this to me in conversation.</w:t>
            </w:r>
          </w:p>
          <w:p w:rsidR="009822BB" w:rsidRDefault="009822BB" w:rsidP="009822BB">
            <w:r>
              <w:t>Any thoughts, dosing, experience would be appreciated. Thanks</w:t>
            </w:r>
          </w:p>
          <w:p w:rsidR="009822BB" w:rsidRDefault="009822BB" w:rsidP="009822BB">
            <w:r>
              <w:t xml:space="preserve">Greg </w:t>
            </w:r>
            <w:proofErr w:type="spellStart"/>
            <w:r>
              <w:t>Mallo</w:t>
            </w:r>
            <w:proofErr w:type="spellEnd"/>
          </w:p>
          <w:p w:rsidR="009822BB" w:rsidRDefault="009822BB" w:rsidP="00A724E5"/>
        </w:tc>
        <w:tc>
          <w:tcPr>
            <w:tcW w:w="1612" w:type="dxa"/>
          </w:tcPr>
          <w:p w:rsidR="009822BB" w:rsidRPr="00685F24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BB" w:rsidRPr="00261741" w:rsidTr="008B1477">
        <w:tc>
          <w:tcPr>
            <w:tcW w:w="1310" w:type="dxa"/>
          </w:tcPr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(Dr.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9822BB" w:rsidRDefault="009822BB" w:rsidP="009822BB">
            <w:r>
              <w:t>I’ve heard this too but have yet tried it </w:t>
            </w:r>
            <w:r>
              <w:rPr>
                <w:rStyle w:val="apple-converted-space"/>
              </w:rPr>
              <w:t> </w:t>
            </w:r>
          </w:p>
          <w:p w:rsidR="009822BB" w:rsidRDefault="009822BB" w:rsidP="009822BB">
            <w:pPr>
              <w:spacing w:after="240"/>
            </w:pPr>
            <w:r>
              <w:t xml:space="preserve">Unsure how to interpret if it works then would that suggest surgical management for </w:t>
            </w:r>
            <w:proofErr w:type="spellStart"/>
            <w:r>
              <w:t>pji</w:t>
            </w:r>
            <w:proofErr w:type="spellEnd"/>
            <w:r>
              <w:t xml:space="preserve"> is warranted?</w:t>
            </w:r>
          </w:p>
          <w:p w:rsidR="009822BB" w:rsidRDefault="009822BB" w:rsidP="009822BB">
            <w:proofErr w:type="spellStart"/>
            <w:r>
              <w:t>Mark.A</w:t>
            </w:r>
            <w:proofErr w:type="spellEnd"/>
            <w:r>
              <w:t xml:space="preserve"> </w:t>
            </w:r>
            <w:proofErr w:type="spellStart"/>
            <w:r>
              <w:t>Frankle</w:t>
            </w:r>
            <w:proofErr w:type="spellEnd"/>
            <w:r>
              <w:t xml:space="preserve"> M.D.</w:t>
            </w:r>
          </w:p>
          <w:p w:rsidR="009822BB" w:rsidRDefault="009822BB" w:rsidP="009822BB">
            <w:pPr>
              <w:spacing w:after="240"/>
            </w:pPr>
            <w:r>
              <w:t>President -elect American Shoulder and Elbow Surgeons</w:t>
            </w:r>
            <w:r>
              <w:br/>
            </w:r>
          </w:p>
        </w:tc>
        <w:tc>
          <w:tcPr>
            <w:tcW w:w="1612" w:type="dxa"/>
          </w:tcPr>
          <w:p w:rsidR="009822BB" w:rsidRPr="00685F24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BB" w:rsidRPr="00261741" w:rsidTr="008B1477">
        <w:tc>
          <w:tcPr>
            <w:tcW w:w="1310" w:type="dxa"/>
          </w:tcPr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Jon Warner)</w:t>
            </w:r>
          </w:p>
        </w:tc>
        <w:tc>
          <w:tcPr>
            <w:tcW w:w="6428" w:type="dxa"/>
          </w:tcPr>
          <w:p w:rsidR="009822BB" w:rsidRDefault="009822BB" w:rsidP="009822BB">
            <w:r>
              <w:t>Seems very doubtful given the nature of C. Acnes. I wonder if anyone has an ID expert to weigh in on this. Ours would say “definitely not.”</w:t>
            </w:r>
          </w:p>
          <w:p w:rsidR="009822BB" w:rsidRDefault="009822BB" w:rsidP="009822BB"/>
        </w:tc>
        <w:tc>
          <w:tcPr>
            <w:tcW w:w="1612" w:type="dxa"/>
          </w:tcPr>
          <w:p w:rsidR="009822BB" w:rsidRPr="00685F24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BB" w:rsidRPr="00261741" w:rsidTr="008B1477">
        <w:tc>
          <w:tcPr>
            <w:tcW w:w="1310" w:type="dxa"/>
          </w:tcPr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11/5/2019</w:t>
            </w:r>
          </w:p>
          <w:p w:rsidR="009822BB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Christian Gerber)</w:t>
            </w:r>
          </w:p>
        </w:tc>
        <w:tc>
          <w:tcPr>
            <w:tcW w:w="6428" w:type="dxa"/>
          </w:tcPr>
          <w:p w:rsidR="009822BB" w:rsidRDefault="009822BB" w:rsidP="009822BB">
            <w:r>
              <w:t xml:space="preserve">In our hands AB treatment of painful periprosthetic c. acnes infections </w:t>
            </w:r>
            <w:proofErr w:type="gramStart"/>
            <w:r>
              <w:t>has</w:t>
            </w:r>
            <w:proofErr w:type="gramEnd"/>
            <w:r>
              <w:t xml:space="preserve"> usually neither cured the pain nor the infection. </w:t>
            </w:r>
          </w:p>
          <w:p w:rsidR="009822BB" w:rsidRDefault="009822BB" w:rsidP="009822BB"/>
          <w:p w:rsidR="009822BB" w:rsidRDefault="009822BB" w:rsidP="009822BB">
            <w:r>
              <w:lastRenderedPageBreak/>
              <w:t>Kindly</w:t>
            </w:r>
          </w:p>
          <w:p w:rsidR="009822BB" w:rsidRDefault="009822BB" w:rsidP="009822BB"/>
          <w:p w:rsidR="009822BB" w:rsidRDefault="009822BB" w:rsidP="009822BB">
            <w:r>
              <w:t>Christian Gerber</w:t>
            </w:r>
          </w:p>
          <w:p w:rsidR="009822BB" w:rsidRDefault="009822BB" w:rsidP="009822BB"/>
        </w:tc>
        <w:tc>
          <w:tcPr>
            <w:tcW w:w="1612" w:type="dxa"/>
          </w:tcPr>
          <w:p w:rsidR="009822BB" w:rsidRPr="00685F24" w:rsidRDefault="009822BB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E5" w:rsidRPr="00261741" w:rsidTr="008B1477">
        <w:tc>
          <w:tcPr>
            <w:tcW w:w="1310" w:type="dxa"/>
          </w:tcPr>
          <w:p w:rsidR="00A724E5" w:rsidRDefault="00522BBF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11/5/2019</w:t>
            </w:r>
          </w:p>
          <w:p w:rsidR="00522BBF" w:rsidRDefault="00522BBF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Joaquin Sanchez-Sotelo</w:t>
            </w:r>
          </w:p>
        </w:tc>
        <w:tc>
          <w:tcPr>
            <w:tcW w:w="6428" w:type="dxa"/>
          </w:tcPr>
          <w:p w:rsidR="00522BBF" w:rsidRDefault="00522BBF" w:rsidP="00522BBF"/>
          <w:p w:rsidR="00522BBF" w:rsidRDefault="00522BBF" w:rsidP="00522BBF">
            <w:r>
              <w:t xml:space="preserve">Hi. I would discuss with the patient how willing and interested she is in going all in. One safer, limited goals option, would be to consider removing the glenoid component, using a larger humeral head and simply convert her to a hemiarthroplasty with tight impaction grafting of cancellous allograft in the glenoid, hoping some bone reconstitutes. The other alternative is revision to another reverse prosthesis; I worry about </w:t>
            </w:r>
            <w:proofErr w:type="spellStart"/>
            <w:r>
              <w:t>intraop</w:t>
            </w:r>
            <w:proofErr w:type="spellEnd"/>
            <w:r>
              <w:t xml:space="preserve"> fracture of the greater tuberosity and obviously glenoid fixation. I have no experience with the vault reconstruction system from Zimmer. I have used iliac crest autograft and a screw-based base plate, aiming almost always for the alternative scapular centerline Mark </w:t>
            </w:r>
            <w:proofErr w:type="spellStart"/>
            <w:r>
              <w:t>Frankle</w:t>
            </w:r>
            <w:proofErr w:type="spellEnd"/>
            <w:r>
              <w:t xml:space="preserve"> described. On the humeral side, cementing a stem a little proud may be the best option; alternatively, you could consider a Revive stem. Difficult case!</w:t>
            </w:r>
          </w:p>
          <w:p w:rsidR="00522BBF" w:rsidRDefault="00522BBF" w:rsidP="00522BBF">
            <w:r>
              <w:t> </w:t>
            </w:r>
          </w:p>
          <w:p w:rsidR="00522BBF" w:rsidRDefault="00522BBF" w:rsidP="00522BBF">
            <w:r>
              <w:t>Best, Joaquin.</w:t>
            </w:r>
          </w:p>
          <w:p w:rsidR="00A724E5" w:rsidRDefault="00A724E5" w:rsidP="00A724E5"/>
        </w:tc>
        <w:tc>
          <w:tcPr>
            <w:tcW w:w="1612" w:type="dxa"/>
          </w:tcPr>
          <w:p w:rsidR="00A724E5" w:rsidRPr="00685F24" w:rsidRDefault="00A724E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46" w:rsidRPr="00261741" w:rsidTr="008B1477">
        <w:tc>
          <w:tcPr>
            <w:tcW w:w="1310" w:type="dxa"/>
          </w:tcPr>
          <w:p w:rsidR="00D07F46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11/5/2019</w:t>
            </w:r>
          </w:p>
          <w:p w:rsidR="00D07F46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Jon Warner)</w:t>
            </w:r>
          </w:p>
        </w:tc>
        <w:tc>
          <w:tcPr>
            <w:tcW w:w="6428" w:type="dxa"/>
          </w:tcPr>
          <w:p w:rsidR="00D07F46" w:rsidRDefault="00D07F46" w:rsidP="00D07F46">
            <w:r>
              <w:t>Thanks Joaquin:</w:t>
            </w:r>
          </w:p>
          <w:p w:rsidR="00D07F46" w:rsidRDefault="00D07F46" w:rsidP="00D07F46">
            <w:r>
              <w:t> </w:t>
            </w:r>
          </w:p>
          <w:p w:rsidR="00D07F46" w:rsidRDefault="00D07F46" w:rsidP="00D07F46">
            <w:r>
              <w:t xml:space="preserve">First, I am not sure they make the humeral heads for this implant any longer. I have no experience with Revive but would be happy to hear your input on advantages to Fracture stem cemented. My concerns are available bone when I take out metal glenoid. It may be </w:t>
            </w:r>
            <w:proofErr w:type="gramStart"/>
            <w:r>
              <w:t>lose</w:t>
            </w:r>
            <w:proofErr w:type="gramEnd"/>
            <w:r>
              <w:t xml:space="preserve"> but if not do you think I need a Midas Rex? Also, on the humeral side may have significant bone loss. Perhaps I can call and discuss.</w:t>
            </w:r>
          </w:p>
          <w:p w:rsidR="00D07F46" w:rsidRDefault="00D07F46" w:rsidP="00D07F46">
            <w:r>
              <w:t>  </w:t>
            </w:r>
          </w:p>
          <w:p w:rsidR="00D07F46" w:rsidRDefault="00D07F46" w:rsidP="00522BBF"/>
        </w:tc>
        <w:tc>
          <w:tcPr>
            <w:tcW w:w="1612" w:type="dxa"/>
          </w:tcPr>
          <w:p w:rsidR="00D07F46" w:rsidRPr="00685F24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46" w:rsidRPr="00261741" w:rsidTr="008B1477">
        <w:tc>
          <w:tcPr>
            <w:tcW w:w="1310" w:type="dxa"/>
          </w:tcPr>
          <w:p w:rsidR="00D07F46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11/5/2019</w:t>
            </w:r>
          </w:p>
          <w:p w:rsidR="00D07F46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Joaquin Sanchez Sotelo)</w:t>
            </w:r>
          </w:p>
        </w:tc>
        <w:tc>
          <w:tcPr>
            <w:tcW w:w="6428" w:type="dxa"/>
          </w:tcPr>
          <w:p w:rsidR="00D07F46" w:rsidRDefault="00D07F46" w:rsidP="00D07F46">
            <w:r>
              <w:rPr>
                <w:color w:val="1F497D"/>
              </w:rPr>
              <w:t xml:space="preserve">Yes, I agree with your concerns. I am almost sure that Smith and Nephew can provide humeral heads </w:t>
            </w:r>
            <w:proofErr w:type="gramStart"/>
            <w:r>
              <w:rPr>
                <w:color w:val="1F497D"/>
              </w:rPr>
              <w:t>as long as</w:t>
            </w:r>
            <w:proofErr w:type="gramEnd"/>
            <w:r>
              <w:rPr>
                <w:color w:val="1F497D"/>
              </w:rPr>
              <w:t xml:space="preserve"> this is the Cofield2 (modular). Yes, you may need Midas Rex. On humeral side, you could potentially need an APC but hopefully that will not be the case.</w:t>
            </w:r>
          </w:p>
          <w:p w:rsidR="00D07F46" w:rsidRDefault="00D07F46" w:rsidP="00D07F46">
            <w:bookmarkStart w:id="0" w:name="_GoBack"/>
            <w:bookmarkEnd w:id="0"/>
          </w:p>
        </w:tc>
        <w:tc>
          <w:tcPr>
            <w:tcW w:w="1612" w:type="dxa"/>
          </w:tcPr>
          <w:p w:rsidR="00D07F46" w:rsidRPr="00685F24" w:rsidRDefault="00D07F46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05" w:rsidRPr="00261741" w:rsidTr="008B1477">
        <w:tc>
          <w:tcPr>
            <w:tcW w:w="1310" w:type="dxa"/>
          </w:tcPr>
          <w:p w:rsidR="00215505" w:rsidRDefault="0021550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11/9/2019</w:t>
            </w:r>
          </w:p>
          <w:p w:rsidR="00215505" w:rsidRDefault="0021550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Chris</w:t>
            </w:r>
            <w:r w:rsidR="009822BB">
              <w:rPr>
                <w:rFonts w:ascii="Times New Roman" w:hAnsi="Times New Roman" w:cs="Times New Roman"/>
                <w:sz w:val="24"/>
                <w:szCs w:val="24"/>
              </w:rPr>
              <w:t>tian Gerber)</w:t>
            </w:r>
          </w:p>
        </w:tc>
        <w:tc>
          <w:tcPr>
            <w:tcW w:w="6428" w:type="dxa"/>
          </w:tcPr>
          <w:p w:rsidR="009822BB" w:rsidRDefault="009822BB" w:rsidP="009822BB">
            <w:r>
              <w:t xml:space="preserve">Dear JP: </w:t>
            </w:r>
          </w:p>
          <w:p w:rsidR="009822BB" w:rsidRDefault="009822BB" w:rsidP="009822BB">
            <w:r>
              <w:t>This is a most interesting case. </w:t>
            </w:r>
          </w:p>
          <w:p w:rsidR="009822BB" w:rsidRDefault="009822BB" w:rsidP="009822BB">
            <w:r>
              <w:t xml:space="preserve">I think most of it is osteolysis by poly but there may be a lot of </w:t>
            </w:r>
            <w:proofErr w:type="spellStart"/>
            <w:r>
              <w:t>metallosis</w:t>
            </w:r>
            <w:proofErr w:type="spellEnd"/>
            <w:r>
              <w:t xml:space="preserve"> because of metal and metal wear. I anticipate that removal of the debris is </w:t>
            </w:r>
            <w:proofErr w:type="spellStart"/>
            <w:r>
              <w:t>goind</w:t>
            </w:r>
            <w:proofErr w:type="spellEnd"/>
            <w:r>
              <w:t xml:space="preserve"> g to be a major undertaking and frankly the poly should have been changed no later than 2014)</w:t>
            </w:r>
          </w:p>
          <w:p w:rsidR="009822BB" w:rsidRDefault="009822BB" w:rsidP="009822BB"/>
          <w:p w:rsidR="009822BB" w:rsidRDefault="009822BB" w:rsidP="009822BB">
            <w:r>
              <w:t xml:space="preserve">I </w:t>
            </w:r>
            <w:proofErr w:type="gramStart"/>
            <w:r>
              <w:t>would  remove</w:t>
            </w:r>
            <w:proofErr w:type="gramEnd"/>
            <w:r>
              <w:t xml:space="preserve"> the prostheses and  convert into reverse most probably in two stages</w:t>
            </w:r>
          </w:p>
          <w:p w:rsidR="009822BB" w:rsidRDefault="009822BB" w:rsidP="009822BB"/>
          <w:p w:rsidR="009822BB" w:rsidRDefault="009822BB" w:rsidP="009822BB">
            <w:proofErr w:type="spellStart"/>
            <w:r>
              <w:t>Firt</w:t>
            </w:r>
            <w:proofErr w:type="spellEnd"/>
            <w:r>
              <w:t xml:space="preserve"> step</w:t>
            </w:r>
          </w:p>
          <w:p w:rsidR="009822BB" w:rsidRDefault="009822BB" w:rsidP="009822BB"/>
          <w:p w:rsidR="009822BB" w:rsidRDefault="009822BB" w:rsidP="009822BB">
            <w:r>
              <w:t xml:space="preserve">1.on the humeral side I would take the prosthesis out because you will need to take it out anyway when you want to </w:t>
            </w:r>
            <w:proofErr w:type="spellStart"/>
            <w:r>
              <w:t>reimplant</w:t>
            </w:r>
            <w:proofErr w:type="spellEnd"/>
            <w:r>
              <w:t xml:space="preserve">, it will be in your way for revision of the glenoid, so that leaving it in is so or so not a good option. It is for the CT to decide </w:t>
            </w:r>
            <w:proofErr w:type="spellStart"/>
            <w:r>
              <w:t>ho</w:t>
            </w:r>
            <w:proofErr w:type="spellEnd"/>
            <w:r>
              <w:t xml:space="preserve"> high up there is no destruction of the cortical humeral bone. </w:t>
            </w:r>
            <w:proofErr w:type="gramStart"/>
            <w:r>
              <w:t>certainly</w:t>
            </w:r>
            <w:proofErr w:type="gramEnd"/>
            <w:r>
              <w:t xml:space="preserve"> at the cement level it is good and I would not consider taking the cement plug out. if the </w:t>
            </w:r>
            <w:proofErr w:type="spellStart"/>
            <w:r>
              <w:t>corticals</w:t>
            </w:r>
            <w:proofErr w:type="spellEnd"/>
            <w:r>
              <w:t xml:space="preserve"> are good even higher, the impaction grafting does not have to go beyond </w:t>
            </w:r>
            <w:proofErr w:type="spellStart"/>
            <w:r>
              <w:t>teh</w:t>
            </w:r>
            <w:proofErr w:type="spellEnd"/>
            <w:r>
              <w:t xml:space="preserve"> compromised zone. I would then probably use a prosthesis either for cemented use without cement (very easy removal) or a </w:t>
            </w:r>
            <w:proofErr w:type="spellStart"/>
            <w:proofErr w:type="gramStart"/>
            <w:r>
              <w:t>non cemented</w:t>
            </w:r>
            <w:proofErr w:type="spellEnd"/>
            <w:proofErr w:type="gramEnd"/>
            <w:r>
              <w:t xml:space="preserve"> definitely convertible stem with a bipolar head and (temporarily) stabilize it in the shaft using impaction grafting.</w:t>
            </w:r>
          </w:p>
          <w:p w:rsidR="009822BB" w:rsidRDefault="009822BB" w:rsidP="009822BB"/>
          <w:p w:rsidR="009822BB" w:rsidRDefault="009822BB" w:rsidP="009822BB">
            <w:r>
              <w:t xml:space="preserve">2. I would remove the glenoid implant with as much of the debris as possible. It seems to me that there is really very little bone support and I would fill the </w:t>
            </w:r>
            <w:proofErr w:type="spellStart"/>
            <w:r>
              <w:t>cavitiy</w:t>
            </w:r>
            <w:proofErr w:type="spellEnd"/>
            <w:r>
              <w:t xml:space="preserve"> with iliac crest bone graft. It may be </w:t>
            </w:r>
            <w:r>
              <w:lastRenderedPageBreak/>
              <w:t>necessary to use two (</w:t>
            </w:r>
            <w:proofErr w:type="spellStart"/>
            <w:r>
              <w:t>jugger</w:t>
            </w:r>
            <w:proofErr w:type="spellEnd"/>
            <w:r>
              <w:t xml:space="preserve"> knot type anchors in the middle of the cavity to hold a graft in place or to press it against the cancellous graft that will form the floor of the cavity. </w:t>
            </w:r>
          </w:p>
          <w:p w:rsidR="009822BB" w:rsidRDefault="009822BB" w:rsidP="009822BB">
            <w:r>
              <w:t xml:space="preserve">I would probably add some </w:t>
            </w:r>
            <w:proofErr w:type="spellStart"/>
            <w:r>
              <w:t>inductos</w:t>
            </w:r>
            <w:proofErr w:type="spellEnd"/>
            <w:r>
              <w:t xml:space="preserve"> (bmp) to promote bone formation and let that glenoid reform for 6 months, then go back with a </w:t>
            </w:r>
            <w:proofErr w:type="spellStart"/>
            <w:r>
              <w:t>rtsa</w:t>
            </w:r>
            <w:proofErr w:type="spellEnd"/>
            <w:r>
              <w:t xml:space="preserve">. I would not use a </w:t>
            </w:r>
            <w:proofErr w:type="spellStart"/>
            <w:r>
              <w:t>megaglenoid</w:t>
            </w:r>
            <w:proofErr w:type="spellEnd"/>
            <w:r>
              <w:t xml:space="preserve"> prosthesis as I would then not know what to do </w:t>
            </w:r>
            <w:proofErr w:type="gramStart"/>
            <w:r>
              <w:t>next..</w:t>
            </w:r>
            <w:proofErr w:type="gramEnd"/>
            <w:r>
              <w:t xml:space="preserve"> The arm would </w:t>
            </w:r>
            <w:proofErr w:type="spellStart"/>
            <w:r>
              <w:t>essentaîally</w:t>
            </w:r>
            <w:proofErr w:type="spellEnd"/>
            <w:r>
              <w:t xml:space="preserve"> remain in a sling for six weeks then slight movements goals revision at six months. The glenoid bone would not be normal but probably </w:t>
            </w:r>
            <w:proofErr w:type="gramStart"/>
            <w:r>
              <w:t>sufficient</w:t>
            </w:r>
            <w:proofErr w:type="gramEnd"/>
            <w:r>
              <w:t xml:space="preserve"> to hold a good </w:t>
            </w:r>
            <w:proofErr w:type="spellStart"/>
            <w:r>
              <w:t>rtsa</w:t>
            </w:r>
            <w:proofErr w:type="spellEnd"/>
            <w:r>
              <w:t xml:space="preserve"> implant. </w:t>
            </w:r>
            <w:proofErr w:type="spellStart"/>
            <w:r>
              <w:t>Iam</w:t>
            </w:r>
            <w:proofErr w:type="spellEnd"/>
            <w:r>
              <w:t xml:space="preserve"> not sure but </w:t>
            </w:r>
            <w:proofErr w:type="spellStart"/>
            <w:r>
              <w:t>hopwe</w:t>
            </w:r>
            <w:proofErr w:type="spellEnd"/>
            <w:r>
              <w:t xml:space="preserve"> that the coracoid is not disconnected from the glenoid.</w:t>
            </w:r>
          </w:p>
          <w:p w:rsidR="009822BB" w:rsidRDefault="009822BB" w:rsidP="009822BB"/>
          <w:p w:rsidR="009822BB" w:rsidRDefault="009822BB" w:rsidP="009822BB">
            <w:r>
              <w:t>Second step</w:t>
            </w:r>
          </w:p>
          <w:p w:rsidR="009822BB" w:rsidRDefault="009822BB" w:rsidP="009822BB"/>
          <w:p w:rsidR="009822BB" w:rsidRDefault="009822BB" w:rsidP="009822BB">
            <w:proofErr w:type="spellStart"/>
            <w:r>
              <w:t>Anaverse</w:t>
            </w:r>
            <w:proofErr w:type="spellEnd"/>
            <w:r>
              <w:t xml:space="preserve"> at 6 months</w:t>
            </w:r>
          </w:p>
          <w:p w:rsidR="009822BB" w:rsidRDefault="009822BB" w:rsidP="009822BB"/>
          <w:p w:rsidR="009822BB" w:rsidRDefault="009822BB" w:rsidP="009822BB">
            <w:proofErr w:type="spellStart"/>
            <w:r>
              <w:t>Chr</w:t>
            </w:r>
            <w:proofErr w:type="spellEnd"/>
            <w:r>
              <w:t xml:space="preserve"> :) </w:t>
            </w:r>
            <w:proofErr w:type="gramStart"/>
            <w:r>
              <w:t>may be</w:t>
            </w:r>
            <w:proofErr w:type="gramEnd"/>
            <w:r>
              <w:t xml:space="preserve"> I would send her to Boston</w:t>
            </w:r>
          </w:p>
          <w:p w:rsidR="00215505" w:rsidRDefault="00215505" w:rsidP="00522BBF"/>
        </w:tc>
        <w:tc>
          <w:tcPr>
            <w:tcW w:w="1612" w:type="dxa"/>
          </w:tcPr>
          <w:p w:rsidR="00215505" w:rsidRPr="00685F24" w:rsidRDefault="00215505" w:rsidP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288" w:rsidRDefault="00D07F46"/>
    <w:sectPr w:rsidR="0054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77"/>
    <w:rsid w:val="00215505"/>
    <w:rsid w:val="00254EAB"/>
    <w:rsid w:val="0032061D"/>
    <w:rsid w:val="00427CB6"/>
    <w:rsid w:val="004D56EE"/>
    <w:rsid w:val="00522BBF"/>
    <w:rsid w:val="008B1477"/>
    <w:rsid w:val="008D56EC"/>
    <w:rsid w:val="009822BB"/>
    <w:rsid w:val="00A724E5"/>
    <w:rsid w:val="00AC0130"/>
    <w:rsid w:val="00AE2CA6"/>
    <w:rsid w:val="00BC03C9"/>
    <w:rsid w:val="00BC6E7A"/>
    <w:rsid w:val="00D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CFC1"/>
  <w15:chartTrackingRefBased/>
  <w15:docId w15:val="{B8137167-E957-414F-A7BA-2758285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4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477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8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B147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477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9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Haberli, Jillian</dc:creator>
  <cp:keywords/>
  <dc:description/>
  <cp:lastModifiedBy>Haberli, Jillian</cp:lastModifiedBy>
  <cp:revision>10</cp:revision>
  <dcterms:created xsi:type="dcterms:W3CDTF">2019-10-29T13:21:00Z</dcterms:created>
  <dcterms:modified xsi:type="dcterms:W3CDTF">2019-11-11T14:12:00Z</dcterms:modified>
</cp:coreProperties>
</file>