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F8B4" w14:textId="3925E8BB" w:rsidR="00705401" w:rsidRPr="00D20347" w:rsidRDefault="00CC47B8" w:rsidP="00D20347">
      <w:pPr>
        <w:spacing w:after="0" w:line="240" w:lineRule="auto"/>
        <w:rPr>
          <w:rFonts w:ascii="Times New Roman" w:eastAsia="Times New Roman" w:hAnsi="Times New Roman" w:cs="Times New Roman"/>
          <w:b/>
          <w:sz w:val="24"/>
          <w:szCs w:val="24"/>
        </w:rPr>
      </w:pPr>
      <w:r>
        <w:rPr>
          <w:rFonts w:ascii="Calibri" w:eastAsia="Times New Roman" w:hAnsi="Calibri" w:cs="Calibri"/>
          <w:b/>
          <w:color w:val="201F1E"/>
          <w:shd w:val="clear" w:color="auto" w:fill="FFFFFF"/>
        </w:rPr>
        <w:t>Profound Posterior Glenoid Deficiency</w:t>
      </w:r>
      <w:bookmarkStart w:id="0" w:name="_GoBack"/>
      <w:bookmarkEnd w:id="0"/>
      <w:r w:rsidR="005D109B" w:rsidRPr="005D109B">
        <w:rPr>
          <w:b/>
        </w:rPr>
        <w:t xml:space="preserve">: Case </w:t>
      </w:r>
      <w:r w:rsidR="005D109B">
        <w:rPr>
          <w:b/>
        </w:rPr>
        <w:t>Discussion</w:t>
      </w:r>
    </w:p>
    <w:p w14:paraId="1071E29E" w14:textId="77777777" w:rsidR="005D109B" w:rsidRDefault="005D109B">
      <w:pPr>
        <w:rPr>
          <w:b/>
        </w:rPr>
      </w:pPr>
    </w:p>
    <w:p w14:paraId="7C0F76F9" w14:textId="3D7A2BA9" w:rsidR="005D109B" w:rsidRDefault="001C087F">
      <w:pPr>
        <w:rPr>
          <w:b/>
          <w:i/>
        </w:rPr>
      </w:pPr>
      <w:r>
        <w:rPr>
          <w:b/>
          <w:i/>
        </w:rPr>
        <w:t>9/5</w:t>
      </w:r>
      <w:r w:rsidR="00F12FA7">
        <w:rPr>
          <w:b/>
          <w:i/>
        </w:rPr>
        <w:t>/</w:t>
      </w:r>
      <w:r w:rsidR="00D20347">
        <w:rPr>
          <w:b/>
          <w:i/>
        </w:rPr>
        <w:t>2020</w:t>
      </w:r>
    </w:p>
    <w:p w14:paraId="78543BC5" w14:textId="77777777" w:rsidR="00D20347" w:rsidRDefault="00D20347">
      <w:pPr>
        <w:rPr>
          <w:b/>
          <w:i/>
        </w:rPr>
      </w:pPr>
      <w:r>
        <w:rPr>
          <w:b/>
          <w:i/>
        </w:rPr>
        <w:t>JP Warner</w:t>
      </w:r>
    </w:p>
    <w:p w14:paraId="032A76BC" w14:textId="77777777" w:rsidR="001C087F" w:rsidRPr="001C087F" w:rsidRDefault="001C087F" w:rsidP="001C087F">
      <w:pPr>
        <w:rPr>
          <w:rFonts w:eastAsia="Times New Roman" w:cstheme="minorHAnsi"/>
          <w:color w:val="000000"/>
          <w:sz w:val="24"/>
          <w:szCs w:val="24"/>
        </w:rPr>
      </w:pPr>
      <w:r w:rsidRPr="001C087F">
        <w:rPr>
          <w:rFonts w:eastAsia="Times New Roman" w:cstheme="minorHAnsi"/>
          <w:color w:val="201F1E"/>
          <w:shd w:val="clear" w:color="auto" w:fill="FFFFFF"/>
        </w:rPr>
        <w:t>Dear CSS Membership:</w:t>
      </w:r>
      <w:r w:rsidRPr="001C087F">
        <w:rPr>
          <w:rFonts w:eastAsia="Times New Roman" w:cstheme="minorHAnsi"/>
          <w:color w:val="201F1E"/>
        </w:rPr>
        <w:br/>
      </w:r>
      <w:r w:rsidRPr="001C087F">
        <w:rPr>
          <w:rFonts w:eastAsia="Times New Roman" w:cstheme="minorHAnsi"/>
          <w:color w:val="201F1E"/>
        </w:rPr>
        <w:br/>
      </w:r>
      <w:r w:rsidRPr="001C087F">
        <w:rPr>
          <w:rFonts w:eastAsia="Times New Roman" w:cstheme="minorHAnsi"/>
          <w:color w:val="201F1E"/>
          <w:shd w:val="clear" w:color="auto" w:fill="FFFFFF"/>
        </w:rPr>
        <w:t>Please consider this case of a young patient with a profound posterior glenoid deficiency. This is a problem we have considered in the past. I welcome your input and recommendations.</w:t>
      </w:r>
      <w:r w:rsidRPr="001C087F">
        <w:rPr>
          <w:rFonts w:eastAsia="Times New Roman" w:cstheme="minorHAnsi"/>
          <w:color w:val="201F1E"/>
        </w:rPr>
        <w:br/>
      </w:r>
      <w:r w:rsidRPr="001C087F">
        <w:rPr>
          <w:rFonts w:eastAsia="Times New Roman" w:cstheme="minorHAnsi"/>
          <w:color w:val="201F1E"/>
        </w:rPr>
        <w:br/>
      </w:r>
      <w:r w:rsidRPr="001C087F">
        <w:rPr>
          <w:rFonts w:eastAsia="Times New Roman" w:cstheme="minorHAnsi"/>
          <w:color w:val="201F1E"/>
          <w:shd w:val="clear" w:color="auto" w:fill="FFFFFF"/>
        </w:rPr>
        <w:t>Kind Regards,</w:t>
      </w:r>
      <w:r w:rsidRPr="001C087F">
        <w:rPr>
          <w:rFonts w:eastAsia="Times New Roman" w:cstheme="minorHAnsi"/>
          <w:color w:val="201F1E"/>
        </w:rPr>
        <w:br/>
      </w:r>
      <w:r w:rsidRPr="001C087F">
        <w:rPr>
          <w:rFonts w:eastAsia="Times New Roman" w:cstheme="minorHAnsi"/>
          <w:color w:val="201F1E"/>
        </w:rPr>
        <w:br/>
      </w:r>
      <w:r w:rsidRPr="001C087F">
        <w:rPr>
          <w:rFonts w:eastAsia="Times New Roman" w:cstheme="minorHAnsi"/>
          <w:color w:val="201F1E"/>
          <w:shd w:val="clear" w:color="auto" w:fill="FFFFFF"/>
        </w:rPr>
        <w:t>JP Warner, MD</w:t>
      </w:r>
      <w:r w:rsidRPr="001C087F">
        <w:rPr>
          <w:rFonts w:eastAsia="Times New Roman" w:cstheme="minorHAnsi"/>
          <w:color w:val="201F1E"/>
        </w:rPr>
        <w:br/>
      </w:r>
      <w:r w:rsidRPr="001C087F">
        <w:rPr>
          <w:rFonts w:eastAsia="Times New Roman" w:cstheme="minorHAnsi"/>
          <w:color w:val="201F1E"/>
          <w:shd w:val="clear" w:color="auto" w:fill="FFFFFF"/>
        </w:rPr>
        <w:t>Founder, CSS</w:t>
      </w:r>
    </w:p>
    <w:p w14:paraId="759F173F" w14:textId="77777777" w:rsidR="00D20347" w:rsidRDefault="00D20347" w:rsidP="00D20347">
      <w:pPr>
        <w:spacing w:after="0" w:line="240" w:lineRule="auto"/>
        <w:rPr>
          <w:rFonts w:ascii="Times New Roman" w:eastAsia="Times New Roman" w:hAnsi="Times New Roman" w:cs="Times New Roman"/>
          <w:sz w:val="24"/>
          <w:szCs w:val="24"/>
        </w:rPr>
      </w:pPr>
    </w:p>
    <w:p w14:paraId="734BB409" w14:textId="77777777" w:rsidR="00D20347" w:rsidRDefault="00D20347" w:rsidP="00D20347">
      <w:pPr>
        <w:spacing w:after="0" w:line="240" w:lineRule="auto"/>
        <w:rPr>
          <w:rFonts w:ascii="Times New Roman" w:eastAsia="Times New Roman" w:hAnsi="Times New Roman" w:cs="Times New Roman"/>
          <w:sz w:val="24"/>
          <w:szCs w:val="24"/>
        </w:rPr>
      </w:pPr>
    </w:p>
    <w:p w14:paraId="3A46A9B1" w14:textId="4B7DBDAF" w:rsidR="00D20347" w:rsidRPr="00D20347" w:rsidRDefault="001C087F" w:rsidP="00D20347">
      <w:pPr>
        <w:spacing w:after="0" w:line="240" w:lineRule="auto"/>
        <w:rPr>
          <w:rFonts w:eastAsia="Times New Roman" w:cstheme="minorHAnsi"/>
          <w:b/>
          <w:i/>
        </w:rPr>
      </w:pPr>
      <w:r>
        <w:rPr>
          <w:rFonts w:eastAsia="Times New Roman" w:cstheme="minorHAnsi"/>
          <w:b/>
          <w:i/>
        </w:rPr>
        <w:t>9/5</w:t>
      </w:r>
      <w:r w:rsidR="00D20347" w:rsidRPr="00D20347">
        <w:rPr>
          <w:rFonts w:eastAsia="Times New Roman" w:cstheme="minorHAnsi"/>
          <w:b/>
          <w:i/>
        </w:rPr>
        <w:t>/2020</w:t>
      </w:r>
    </w:p>
    <w:p w14:paraId="43E8BED9" w14:textId="38A0C2A9" w:rsidR="00D20347" w:rsidRPr="00D20347" w:rsidRDefault="001C087F" w:rsidP="00D20347">
      <w:pPr>
        <w:spacing w:after="0" w:line="240" w:lineRule="auto"/>
        <w:rPr>
          <w:rFonts w:eastAsia="Times New Roman" w:cstheme="minorHAnsi"/>
          <w:b/>
          <w:i/>
        </w:rPr>
      </w:pPr>
      <w:r>
        <w:rPr>
          <w:rFonts w:eastAsia="Times New Roman" w:cstheme="minorHAnsi"/>
          <w:b/>
          <w:i/>
        </w:rPr>
        <w:t>Bassem Elhassan</w:t>
      </w:r>
    </w:p>
    <w:p w14:paraId="52EE529D" w14:textId="77777777" w:rsidR="00D20347" w:rsidRPr="00D20347" w:rsidRDefault="00D20347" w:rsidP="00D20347">
      <w:pPr>
        <w:spacing w:after="0" w:line="240" w:lineRule="auto"/>
        <w:rPr>
          <w:rFonts w:eastAsia="Times New Roman" w:cstheme="minorHAnsi"/>
          <w:b/>
          <w:i/>
        </w:rPr>
      </w:pPr>
    </w:p>
    <w:p w14:paraId="649ECF89" w14:textId="77777777" w:rsidR="001C087F" w:rsidRPr="001C087F" w:rsidRDefault="001C087F" w:rsidP="001C087F">
      <w:pPr>
        <w:rPr>
          <w:rFonts w:ascii="Calibri" w:hAnsi="Calibri" w:cs="Calibri"/>
        </w:rPr>
      </w:pPr>
      <w:r w:rsidRPr="001C087F">
        <w:rPr>
          <w:rFonts w:ascii="Calibri" w:hAnsi="Calibri" w:cs="Calibri"/>
        </w:rPr>
        <w:t>Good morning JP</w:t>
      </w:r>
    </w:p>
    <w:p w14:paraId="3B8C956F" w14:textId="0C1E1EBC" w:rsidR="001C087F" w:rsidRPr="001C087F" w:rsidRDefault="001C087F" w:rsidP="001C087F">
      <w:pPr>
        <w:rPr>
          <w:rFonts w:ascii="Calibri" w:hAnsi="Calibri" w:cs="Calibri"/>
        </w:rPr>
      </w:pPr>
      <w:r w:rsidRPr="001C087F">
        <w:rPr>
          <w:rFonts w:ascii="Calibri" w:hAnsi="Calibri" w:cs="Calibri"/>
        </w:rPr>
        <w:t>We have discussed similar cases in the past with the Codman group and it is always great to learn from everyone about this difficult problem.</w:t>
      </w:r>
    </w:p>
    <w:p w14:paraId="1B4D94EC" w14:textId="77777777" w:rsidR="001C087F" w:rsidRPr="001C087F" w:rsidRDefault="001C087F" w:rsidP="001C087F">
      <w:pPr>
        <w:rPr>
          <w:rFonts w:ascii="Calibri" w:hAnsi="Calibri" w:cs="Calibri"/>
        </w:rPr>
      </w:pPr>
      <w:r w:rsidRPr="001C087F">
        <w:rPr>
          <w:rFonts w:ascii="Calibri" w:hAnsi="Calibri" w:cs="Calibri"/>
        </w:rPr>
        <w:t xml:space="preserve">For this young age, I have done fresh osteochondral glenoid allograft or Tibial Plafond, in addition to Botox injection to the subscapularis 1 week prior to surgery. If the biceps </w:t>
      </w:r>
      <w:proofErr w:type="gramStart"/>
      <w:r w:rsidRPr="001C087F">
        <w:rPr>
          <w:rFonts w:ascii="Calibri" w:hAnsi="Calibri" w:cs="Calibri"/>
        </w:rPr>
        <w:t>is</w:t>
      </w:r>
      <w:proofErr w:type="gramEnd"/>
      <w:r w:rsidRPr="001C087F">
        <w:rPr>
          <w:rFonts w:ascii="Calibri" w:hAnsi="Calibri" w:cs="Calibri"/>
        </w:rPr>
        <w:t xml:space="preserve"> symptomatic, I add subpectoral biceps tenodesis as well.</w:t>
      </w:r>
    </w:p>
    <w:p w14:paraId="0A56F429" w14:textId="77777777" w:rsidR="001C087F" w:rsidRPr="001C087F" w:rsidRDefault="001C087F" w:rsidP="001C087F">
      <w:pPr>
        <w:rPr>
          <w:rFonts w:ascii="Calibri" w:hAnsi="Calibri" w:cs="Calibri"/>
        </w:rPr>
      </w:pPr>
      <w:r w:rsidRPr="001C087F">
        <w:rPr>
          <w:rFonts w:ascii="Calibri" w:hAnsi="Calibri" w:cs="Calibri"/>
        </w:rPr>
        <w:t xml:space="preserve">Probably I have done 9? of these I </w:t>
      </w:r>
      <w:proofErr w:type="gramStart"/>
      <w:r w:rsidRPr="001C087F">
        <w:rPr>
          <w:rFonts w:ascii="Calibri" w:hAnsi="Calibri" w:cs="Calibri"/>
        </w:rPr>
        <w:t>have to</w:t>
      </w:r>
      <w:proofErr w:type="gramEnd"/>
      <w:r w:rsidRPr="001C087F">
        <w:rPr>
          <w:rFonts w:ascii="Calibri" w:hAnsi="Calibri" w:cs="Calibri"/>
        </w:rPr>
        <w:t xml:space="preserve"> check.</w:t>
      </w:r>
    </w:p>
    <w:p w14:paraId="44E174E1" w14:textId="77777777" w:rsidR="001C087F" w:rsidRPr="001C087F" w:rsidRDefault="001C087F" w:rsidP="001C087F">
      <w:pPr>
        <w:rPr>
          <w:rFonts w:ascii="Calibri" w:hAnsi="Calibri" w:cs="Calibri"/>
        </w:rPr>
      </w:pPr>
      <w:r w:rsidRPr="001C087F">
        <w:rPr>
          <w:rFonts w:ascii="Calibri" w:hAnsi="Calibri" w:cs="Calibri"/>
        </w:rPr>
        <w:t xml:space="preserve">There is one </w:t>
      </w:r>
      <w:proofErr w:type="gramStart"/>
      <w:r w:rsidRPr="001C087F">
        <w:rPr>
          <w:rFonts w:ascii="Calibri" w:hAnsi="Calibri" w:cs="Calibri"/>
        </w:rPr>
        <w:t>in particular who</w:t>
      </w:r>
      <w:proofErr w:type="gramEnd"/>
      <w:r w:rsidRPr="001C087F">
        <w:rPr>
          <w:rFonts w:ascii="Calibri" w:hAnsi="Calibri" w:cs="Calibri"/>
        </w:rPr>
        <w:t xml:space="preserve"> I recall very well, because he was a body builder champion of Kuwait two years in a row and had bilateral shoulder dysplasia like this one but much worse and symptomatic on the right side.</w:t>
      </w:r>
    </w:p>
    <w:p w14:paraId="184DA71E" w14:textId="77777777" w:rsidR="001C087F" w:rsidRPr="001C087F" w:rsidRDefault="001C087F" w:rsidP="001C087F">
      <w:pPr>
        <w:rPr>
          <w:rFonts w:ascii="Calibri" w:hAnsi="Calibri" w:cs="Calibri"/>
        </w:rPr>
      </w:pPr>
      <w:r w:rsidRPr="001C087F">
        <w:rPr>
          <w:rFonts w:ascii="Calibri" w:hAnsi="Calibri" w:cs="Calibri"/>
        </w:rPr>
        <w:t>We did use Tibial plafond fresh allograft. I do have intraop video, tried to shorten it but still 90 Mb can’t send by email.</w:t>
      </w:r>
    </w:p>
    <w:p w14:paraId="7610F965" w14:textId="77777777" w:rsidR="001C087F" w:rsidRPr="001C087F" w:rsidRDefault="001C087F" w:rsidP="001C087F">
      <w:pPr>
        <w:rPr>
          <w:rFonts w:ascii="Calibri" w:hAnsi="Calibri" w:cs="Calibri"/>
        </w:rPr>
      </w:pPr>
      <w:r w:rsidRPr="001C087F">
        <w:rPr>
          <w:rFonts w:ascii="Calibri" w:hAnsi="Calibri" w:cs="Calibri"/>
        </w:rPr>
        <w:t>But I have attached his pre and post op CT scan</w:t>
      </w:r>
    </w:p>
    <w:p w14:paraId="043C8D2F" w14:textId="77777777" w:rsidR="001C087F" w:rsidRPr="001C087F" w:rsidRDefault="001C087F" w:rsidP="001C087F">
      <w:pPr>
        <w:rPr>
          <w:rFonts w:ascii="Calibri" w:hAnsi="Calibri" w:cs="Calibri"/>
        </w:rPr>
      </w:pPr>
      <w:r w:rsidRPr="001C087F">
        <w:rPr>
          <w:rFonts w:ascii="Calibri" w:hAnsi="Calibri" w:cs="Calibri"/>
        </w:rPr>
        <w:t>He is two years now from surgery and very happy. Not sure what is going to happen in the long term</w:t>
      </w:r>
    </w:p>
    <w:p w14:paraId="2200F05C" w14:textId="77777777" w:rsidR="001C087F" w:rsidRPr="001C087F" w:rsidRDefault="001C087F" w:rsidP="001C087F">
      <w:pPr>
        <w:rPr>
          <w:rFonts w:ascii="Calibri" w:hAnsi="Calibri" w:cs="Calibri"/>
        </w:rPr>
      </w:pPr>
      <w:r w:rsidRPr="001C087F">
        <w:rPr>
          <w:rFonts w:ascii="Calibri" w:hAnsi="Calibri" w:cs="Calibri"/>
        </w:rPr>
        <w:t>B</w:t>
      </w:r>
    </w:p>
    <w:p w14:paraId="16C6FE09" w14:textId="2A3125E4" w:rsidR="00D20347" w:rsidRDefault="00D20347"/>
    <w:p w14:paraId="3A876063" w14:textId="7A8DC937" w:rsidR="001C087F" w:rsidRDefault="001C087F">
      <w:r>
        <w:rPr>
          <w:noProof/>
        </w:rPr>
        <w:lastRenderedPageBreak/>
        <w:drawing>
          <wp:inline distT="0" distB="0" distL="0" distR="0" wp14:anchorId="21B71F62" wp14:editId="208531A4">
            <wp:extent cx="28194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Pr>
          <w:noProof/>
        </w:rPr>
        <w:drawing>
          <wp:inline distT="0" distB="0" distL="0" distR="0" wp14:anchorId="4BDC6518" wp14:editId="60C8A2E5">
            <wp:extent cx="28194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2C6D48A7" w14:textId="77777777" w:rsidR="001C087F" w:rsidRDefault="001C087F"/>
    <w:p w14:paraId="6B0C58AA" w14:textId="56819378" w:rsidR="00D20347" w:rsidRPr="00D20347" w:rsidRDefault="00F12FA7">
      <w:pPr>
        <w:rPr>
          <w:b/>
          <w:i/>
        </w:rPr>
      </w:pPr>
      <w:r>
        <w:rPr>
          <w:b/>
          <w:i/>
        </w:rPr>
        <w:t>9/</w:t>
      </w:r>
      <w:r w:rsidR="001C087F">
        <w:rPr>
          <w:b/>
          <w:i/>
        </w:rPr>
        <w:t>5</w:t>
      </w:r>
      <w:r w:rsidR="00D20347" w:rsidRPr="00D20347">
        <w:rPr>
          <w:b/>
          <w:i/>
        </w:rPr>
        <w:t>/2020</w:t>
      </w:r>
    </w:p>
    <w:p w14:paraId="53B250D7" w14:textId="6EB72D67" w:rsidR="00D20347" w:rsidRDefault="001C087F">
      <w:pPr>
        <w:rPr>
          <w:b/>
          <w:i/>
        </w:rPr>
      </w:pPr>
      <w:r>
        <w:rPr>
          <w:b/>
          <w:i/>
        </w:rPr>
        <w:t>Stephen Parada</w:t>
      </w:r>
    </w:p>
    <w:p w14:paraId="17098593" w14:textId="77777777" w:rsidR="001C087F" w:rsidRDefault="001C087F" w:rsidP="001C087F">
      <w:r>
        <w:t>Bassem,</w:t>
      </w:r>
    </w:p>
    <w:p w14:paraId="635621FB" w14:textId="77777777" w:rsidR="001C087F" w:rsidRDefault="001C087F" w:rsidP="001C087F">
      <w:r>
        <w:t xml:space="preserve">Great case as always. I have a similar case where I tried to alter the neoglenoid surface by making it more angulated </w:t>
      </w:r>
      <w:proofErr w:type="gramStart"/>
      <w:r>
        <w:t>in an attempt to</w:t>
      </w:r>
      <w:proofErr w:type="gramEnd"/>
      <w:r>
        <w:t xml:space="preserve"> better center the humerus.</w:t>
      </w:r>
    </w:p>
    <w:p w14:paraId="7A628241" w14:textId="77777777" w:rsidR="001C087F" w:rsidRDefault="001C087F" w:rsidP="001C087F">
      <w:r>
        <w:t xml:space="preserve">This surgery failed </w:t>
      </w:r>
      <w:proofErr w:type="gramStart"/>
      <w:r>
        <w:t>fairly miserably</w:t>
      </w:r>
      <w:proofErr w:type="gramEnd"/>
      <w:r>
        <w:t>! (attached).</w:t>
      </w:r>
    </w:p>
    <w:p w14:paraId="2386AAD0" w14:textId="4177092F" w:rsidR="001C087F" w:rsidRDefault="001C087F" w:rsidP="001C087F">
      <w:r>
        <w:t>When I revised him to a less angulated bone block, he did great and immediately "</w:t>
      </w:r>
      <w:proofErr w:type="gramStart"/>
      <w:r>
        <w:t>felt</w:t>
      </w:r>
      <w:proofErr w:type="gramEnd"/>
      <w:r>
        <w:t>" better.</w:t>
      </w:r>
    </w:p>
    <w:p w14:paraId="268349B5" w14:textId="523474F0" w:rsidR="001C087F" w:rsidRDefault="001C087F" w:rsidP="001C087F">
      <w:r>
        <w:t>What are your thoughts on altering the humeral station with regards to subluxation as well as your goal for the angle of the bone block and resulting alteration of the glenoid version during these difficult cases?</w:t>
      </w:r>
    </w:p>
    <w:p w14:paraId="0639E892" w14:textId="0EA81C6E" w:rsidR="001C087F" w:rsidRDefault="001C087F" w:rsidP="001C087F">
      <w:r>
        <w:t>With less dysplastic cases, I have always just tried to replicate "normal" anatomy with a posterior glenoid reconstruction, but I think that's why the case I attached failed, because I clearly did not change the resting position of the humerus and it just aggressively wore his humeral head cartilage.</w:t>
      </w:r>
    </w:p>
    <w:p w14:paraId="769BCA74" w14:textId="77777777" w:rsidR="001C087F" w:rsidRDefault="001C087F" w:rsidP="001C087F">
      <w:r>
        <w:t>I appreciate your insight.</w:t>
      </w:r>
    </w:p>
    <w:p w14:paraId="02208ABE" w14:textId="39A43E52" w:rsidR="00F12FA7" w:rsidRPr="001C087F" w:rsidRDefault="001C087F" w:rsidP="001C087F">
      <w:r>
        <w:t>-Steve</w:t>
      </w:r>
    </w:p>
    <w:p w14:paraId="3F783A3D" w14:textId="77777777" w:rsidR="00F12FA7" w:rsidRDefault="00F12FA7" w:rsidP="00D20347">
      <w:pPr>
        <w:pStyle w:val="NormalWeb"/>
        <w:shd w:val="clear" w:color="auto" w:fill="FFFFFF"/>
        <w:spacing w:before="0" w:beforeAutospacing="0" w:after="0" w:afterAutospacing="0"/>
        <w:rPr>
          <w:rFonts w:ascii="Calibri" w:hAnsi="Calibri" w:cs="Calibri"/>
          <w:color w:val="201F1E"/>
          <w:sz w:val="22"/>
          <w:szCs w:val="22"/>
        </w:rPr>
      </w:pPr>
    </w:p>
    <w:p w14:paraId="56857078" w14:textId="5035DCED" w:rsidR="00D20347" w:rsidRDefault="00961E12" w:rsidP="00D20347">
      <w:pPr>
        <w:pStyle w:val="NormalWeb"/>
        <w:shd w:val="clear" w:color="auto" w:fill="FFFFFF"/>
        <w:spacing w:before="0" w:beforeAutospacing="0" w:after="0" w:afterAutospacing="0"/>
        <w:rPr>
          <w:rFonts w:ascii="Calibri" w:hAnsi="Calibri" w:cs="Calibri"/>
          <w:b/>
          <w:i/>
          <w:color w:val="201F1E"/>
          <w:sz w:val="22"/>
          <w:szCs w:val="22"/>
        </w:rPr>
      </w:pPr>
      <w:r>
        <w:rPr>
          <w:rFonts w:ascii="Calibri" w:hAnsi="Calibri" w:cs="Calibri"/>
          <w:b/>
          <w:i/>
          <w:color w:val="201F1E"/>
          <w:sz w:val="22"/>
          <w:szCs w:val="22"/>
        </w:rPr>
        <w:t>9/</w:t>
      </w:r>
      <w:r w:rsidR="001C087F">
        <w:rPr>
          <w:rFonts w:ascii="Calibri" w:hAnsi="Calibri" w:cs="Calibri"/>
          <w:b/>
          <w:i/>
          <w:color w:val="201F1E"/>
          <w:sz w:val="22"/>
          <w:szCs w:val="22"/>
        </w:rPr>
        <w:t>5</w:t>
      </w:r>
      <w:r w:rsidR="00D20347" w:rsidRPr="00D20347">
        <w:rPr>
          <w:rFonts w:ascii="Calibri" w:hAnsi="Calibri" w:cs="Calibri"/>
          <w:b/>
          <w:i/>
          <w:color w:val="201F1E"/>
          <w:sz w:val="22"/>
          <w:szCs w:val="22"/>
        </w:rPr>
        <w:t>/2020</w:t>
      </w:r>
    </w:p>
    <w:p w14:paraId="583887E7" w14:textId="24BEF2E3" w:rsidR="00D20347" w:rsidRPr="00D20347" w:rsidRDefault="001C087F" w:rsidP="00D20347">
      <w:pPr>
        <w:pStyle w:val="NormalWeb"/>
        <w:shd w:val="clear" w:color="auto" w:fill="FFFFFF"/>
        <w:spacing w:before="0" w:beforeAutospacing="0" w:after="0" w:afterAutospacing="0"/>
        <w:rPr>
          <w:rFonts w:ascii="Calibri" w:hAnsi="Calibri" w:cs="Calibri"/>
          <w:b/>
          <w:i/>
          <w:color w:val="201F1E"/>
          <w:sz w:val="22"/>
          <w:szCs w:val="22"/>
        </w:rPr>
      </w:pPr>
      <w:r>
        <w:rPr>
          <w:rFonts w:ascii="Calibri" w:hAnsi="Calibri" w:cs="Calibri"/>
          <w:b/>
          <w:i/>
          <w:color w:val="201F1E"/>
          <w:sz w:val="22"/>
          <w:szCs w:val="22"/>
        </w:rPr>
        <w:t>Emilio Calvo</w:t>
      </w:r>
    </w:p>
    <w:p w14:paraId="0BC2A0BB" w14:textId="77777777" w:rsidR="00D20347" w:rsidRDefault="00D20347" w:rsidP="00D20347">
      <w:pPr>
        <w:pStyle w:val="NormalWeb"/>
        <w:shd w:val="clear" w:color="auto" w:fill="FFFFFF"/>
        <w:spacing w:before="0" w:beforeAutospacing="0" w:after="0" w:afterAutospacing="0"/>
        <w:rPr>
          <w:rFonts w:ascii="Calibri" w:hAnsi="Calibri" w:cs="Calibri"/>
          <w:color w:val="201F1E"/>
          <w:sz w:val="22"/>
          <w:szCs w:val="22"/>
        </w:rPr>
      </w:pPr>
    </w:p>
    <w:p w14:paraId="3CC5261F" w14:textId="77777777" w:rsidR="001C087F" w:rsidRDefault="001C087F" w:rsidP="001C087F">
      <w:pPr>
        <w:rPr>
          <w:rFonts w:eastAsia="Times New Roman"/>
          <w:color w:val="000000"/>
          <w:sz w:val="24"/>
          <w:szCs w:val="24"/>
        </w:rPr>
      </w:pPr>
      <w:r>
        <w:rPr>
          <w:rFonts w:eastAsia="Times New Roman"/>
          <w:color w:val="000000"/>
          <w:sz w:val="24"/>
          <w:szCs w:val="24"/>
        </w:rPr>
        <w:t>Great cases Steve and Bassem.</w:t>
      </w:r>
    </w:p>
    <w:p w14:paraId="7254435B" w14:textId="77777777" w:rsidR="001C087F" w:rsidRDefault="001C087F" w:rsidP="001C087F">
      <w:pPr>
        <w:rPr>
          <w:rFonts w:eastAsia="Times New Roman"/>
          <w:color w:val="000000"/>
          <w:sz w:val="24"/>
          <w:szCs w:val="24"/>
        </w:rPr>
      </w:pPr>
    </w:p>
    <w:p w14:paraId="5F958280" w14:textId="470F9491" w:rsidR="001C087F" w:rsidRDefault="001C087F" w:rsidP="001C087F">
      <w:pPr>
        <w:rPr>
          <w:rFonts w:eastAsia="Times New Roman"/>
          <w:color w:val="000000"/>
          <w:sz w:val="24"/>
          <w:szCs w:val="24"/>
        </w:rPr>
      </w:pPr>
      <w:r>
        <w:rPr>
          <w:rFonts w:eastAsia="Times New Roman"/>
          <w:color w:val="000000"/>
          <w:sz w:val="24"/>
          <w:szCs w:val="24"/>
        </w:rPr>
        <w:lastRenderedPageBreak/>
        <w:t>We studied 30 patients with posterior shoulder instability all treated by me with arthroscopic posterior capsulolabral repair (submitted for publication). Results were satisfactory except for those 3 with posterior humeral subluxation and posterior glenoid cartilage erosion. These three patients continued with pain and sholder looseness in FF over 90 deg. Humeral head continued subluxated on CT scan spite good capsulolabral healing. Revision with posterior glenoid augmentation with bone block did not help and OA progressed rapidly in 2 of them. One of these 3 patients is developing similar symptoms and abnormalities in the opposite shoulder ...</w:t>
      </w:r>
    </w:p>
    <w:p w14:paraId="24BF58F5" w14:textId="0AFA8010" w:rsidR="001C087F" w:rsidRDefault="001C087F" w:rsidP="001C087F">
      <w:pPr>
        <w:rPr>
          <w:rFonts w:eastAsia="Times New Roman"/>
          <w:color w:val="000000"/>
          <w:sz w:val="24"/>
          <w:szCs w:val="24"/>
        </w:rPr>
      </w:pPr>
      <w:r>
        <w:rPr>
          <w:rFonts w:eastAsia="Times New Roman"/>
          <w:color w:val="000000"/>
          <w:sz w:val="24"/>
          <w:szCs w:val="24"/>
        </w:rPr>
        <w:t xml:space="preserve">In summary, posterior glenoid version, static post humeral head subluxation and post glenoid cartilage erosion seem to be poor prognostic factors. No matter the procedure carried out. </w:t>
      </w:r>
    </w:p>
    <w:p w14:paraId="5BC4743C" w14:textId="77777777" w:rsidR="001C087F" w:rsidRDefault="001C087F" w:rsidP="001C087F">
      <w:pPr>
        <w:rPr>
          <w:rFonts w:eastAsia="Times New Roman"/>
          <w:color w:val="000000"/>
          <w:sz w:val="24"/>
          <w:szCs w:val="24"/>
        </w:rPr>
      </w:pPr>
      <w:r>
        <w:rPr>
          <w:rFonts w:eastAsia="Times New Roman"/>
          <w:color w:val="000000"/>
          <w:sz w:val="24"/>
          <w:szCs w:val="24"/>
        </w:rPr>
        <w:t>Hope it helps. Please stay safe my friends!</w:t>
      </w:r>
    </w:p>
    <w:p w14:paraId="1AAC1BB5" w14:textId="77777777" w:rsidR="001C087F" w:rsidRDefault="001C087F" w:rsidP="001C087F">
      <w:pPr>
        <w:rPr>
          <w:rFonts w:eastAsia="Times New Roman"/>
          <w:color w:val="000000"/>
          <w:sz w:val="24"/>
          <w:szCs w:val="24"/>
        </w:rPr>
      </w:pPr>
    </w:p>
    <w:p w14:paraId="57AFB689" w14:textId="77777777" w:rsidR="001C087F" w:rsidRDefault="001C087F" w:rsidP="001C087F">
      <w:pPr>
        <w:rPr>
          <w:rFonts w:eastAsia="Times New Roman"/>
          <w:color w:val="000000"/>
          <w:sz w:val="24"/>
          <w:szCs w:val="24"/>
        </w:rPr>
      </w:pPr>
      <w:r>
        <w:rPr>
          <w:rFonts w:eastAsia="Times New Roman"/>
          <w:color w:val="000000"/>
          <w:sz w:val="24"/>
          <w:szCs w:val="24"/>
        </w:rPr>
        <w:t>Emilio</w:t>
      </w:r>
    </w:p>
    <w:p w14:paraId="7B490BBC" w14:textId="3BC365B4" w:rsidR="00AF31E3" w:rsidRDefault="00AF31E3" w:rsidP="00961E12">
      <w:pPr>
        <w:spacing w:after="0" w:line="240" w:lineRule="auto"/>
        <w:textAlignment w:val="baseline"/>
        <w:rPr>
          <w:rFonts w:eastAsia="Times New Roman" w:cstheme="minorHAnsi"/>
          <w:color w:val="201F1E"/>
        </w:rPr>
      </w:pPr>
    </w:p>
    <w:p w14:paraId="52217ADD" w14:textId="6003CAA1" w:rsidR="001C087F" w:rsidRDefault="001C087F" w:rsidP="00961E12">
      <w:pPr>
        <w:spacing w:after="0" w:line="240" w:lineRule="auto"/>
        <w:textAlignment w:val="baseline"/>
        <w:rPr>
          <w:rFonts w:eastAsia="Times New Roman" w:cstheme="minorHAnsi"/>
          <w:color w:val="201F1E"/>
        </w:rPr>
      </w:pPr>
      <w:r>
        <w:rPr>
          <w:rFonts w:eastAsia="Times New Roman"/>
          <w:noProof/>
          <w:color w:val="000000"/>
          <w:sz w:val="24"/>
          <w:szCs w:val="24"/>
        </w:rPr>
        <w:drawing>
          <wp:inline distT="0" distB="0" distL="0" distR="0" wp14:anchorId="1B0706CB" wp14:editId="18DAE4D8">
            <wp:extent cx="5943600" cy="1767205"/>
            <wp:effectExtent l="0" t="0" r="0" b="4445"/>
            <wp:docPr id="11" name="Picture 11" descr="cid:2929be6a-0ef0-4795-b043-7d16306a1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929be6a-0ef0-4795-b043-7d16306a19f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1767205"/>
                    </a:xfrm>
                    <a:prstGeom prst="rect">
                      <a:avLst/>
                    </a:prstGeom>
                    <a:noFill/>
                    <a:ln>
                      <a:noFill/>
                    </a:ln>
                  </pic:spPr>
                </pic:pic>
              </a:graphicData>
            </a:graphic>
          </wp:inline>
        </w:drawing>
      </w:r>
    </w:p>
    <w:p w14:paraId="076839DE" w14:textId="4480BF68" w:rsidR="001C087F" w:rsidRDefault="001C087F" w:rsidP="00961E12">
      <w:pPr>
        <w:spacing w:after="0" w:line="240" w:lineRule="auto"/>
        <w:textAlignment w:val="baseline"/>
        <w:rPr>
          <w:rFonts w:eastAsia="Times New Roman" w:cstheme="minorHAnsi"/>
          <w:color w:val="201F1E"/>
        </w:rPr>
      </w:pPr>
    </w:p>
    <w:p w14:paraId="14D780CE" w14:textId="77777777" w:rsidR="001C087F" w:rsidRPr="00961E12" w:rsidRDefault="001C087F" w:rsidP="00961E12">
      <w:pPr>
        <w:spacing w:after="0" w:line="240" w:lineRule="auto"/>
        <w:textAlignment w:val="baseline"/>
        <w:rPr>
          <w:rFonts w:eastAsia="Times New Roman" w:cstheme="minorHAnsi"/>
          <w:color w:val="201F1E"/>
        </w:rPr>
      </w:pPr>
    </w:p>
    <w:p w14:paraId="52D9E575" w14:textId="77777777" w:rsidR="00D20347" w:rsidRDefault="00D20347" w:rsidP="00D20347">
      <w:pPr>
        <w:pStyle w:val="NormalWeb"/>
        <w:shd w:val="clear" w:color="auto" w:fill="FFFFFF"/>
        <w:spacing w:before="0" w:beforeAutospacing="0" w:after="0" w:afterAutospacing="0"/>
        <w:rPr>
          <w:rFonts w:ascii="Calibri" w:hAnsi="Calibri" w:cs="Calibri"/>
          <w:color w:val="201F1E"/>
          <w:sz w:val="22"/>
          <w:szCs w:val="22"/>
        </w:rPr>
      </w:pPr>
    </w:p>
    <w:p w14:paraId="6079FA62" w14:textId="67D988F8" w:rsidR="00D20347" w:rsidRPr="00AF31E3" w:rsidRDefault="00AF31E3">
      <w:pPr>
        <w:rPr>
          <w:b/>
          <w:i/>
        </w:rPr>
      </w:pPr>
      <w:r w:rsidRPr="00AF31E3">
        <w:rPr>
          <w:b/>
          <w:i/>
        </w:rPr>
        <w:t>9/</w:t>
      </w:r>
      <w:r w:rsidR="001C087F">
        <w:rPr>
          <w:b/>
          <w:i/>
        </w:rPr>
        <w:t>5</w:t>
      </w:r>
      <w:r w:rsidRPr="00AF31E3">
        <w:rPr>
          <w:b/>
          <w:i/>
        </w:rPr>
        <w:t>/2020</w:t>
      </w:r>
    </w:p>
    <w:p w14:paraId="000337DB" w14:textId="0D27E9FA" w:rsidR="00AF31E3" w:rsidRDefault="001C087F">
      <w:pPr>
        <w:rPr>
          <w:b/>
          <w:i/>
        </w:rPr>
      </w:pPr>
      <w:r>
        <w:rPr>
          <w:b/>
          <w:i/>
        </w:rPr>
        <w:t>Tom Norris</w:t>
      </w:r>
    </w:p>
    <w:p w14:paraId="3EDB285D" w14:textId="77777777" w:rsidR="001C087F" w:rsidRDefault="001C087F" w:rsidP="001C087F">
      <w:r>
        <w:t>Bassem: </w:t>
      </w:r>
    </w:p>
    <w:p w14:paraId="78A84C14" w14:textId="77777777" w:rsidR="001C087F" w:rsidRDefault="001C087F" w:rsidP="001C087F">
      <w:r>
        <w:t>Very impressive!</w:t>
      </w:r>
    </w:p>
    <w:p w14:paraId="6B7B825D" w14:textId="77777777" w:rsidR="001C087F" w:rsidRDefault="001C087F" w:rsidP="001C087F">
      <w:r>
        <w:t>Even if there were to be a recurrence or arthritic degeneration later, there will be glenoid bone stock for reconstructive options. This looks excellent.</w:t>
      </w:r>
    </w:p>
    <w:p w14:paraId="7C452796" w14:textId="77777777" w:rsidR="001C087F" w:rsidRDefault="001C087F" w:rsidP="001C087F">
      <w:r>
        <w:t>TRN</w:t>
      </w:r>
    </w:p>
    <w:p w14:paraId="033E08E0" w14:textId="7DE72E92" w:rsidR="00AF31E3" w:rsidRDefault="00AF31E3" w:rsidP="00AF31E3"/>
    <w:p w14:paraId="4244A03E" w14:textId="741AF0F6" w:rsidR="00AF31E3" w:rsidRPr="00AF31E3" w:rsidRDefault="00AF31E3" w:rsidP="00AF31E3">
      <w:pPr>
        <w:rPr>
          <w:b/>
          <w:i/>
        </w:rPr>
      </w:pPr>
      <w:r w:rsidRPr="00AF31E3">
        <w:rPr>
          <w:b/>
          <w:i/>
        </w:rPr>
        <w:t>9/</w:t>
      </w:r>
      <w:r w:rsidR="001C087F">
        <w:rPr>
          <w:b/>
          <w:i/>
        </w:rPr>
        <w:t>5</w:t>
      </w:r>
      <w:r w:rsidRPr="00AF31E3">
        <w:rPr>
          <w:b/>
          <w:i/>
        </w:rPr>
        <w:t>/2020</w:t>
      </w:r>
    </w:p>
    <w:p w14:paraId="22B400AE" w14:textId="2D204867" w:rsidR="00AF31E3" w:rsidRDefault="001C087F" w:rsidP="00AF31E3">
      <w:pPr>
        <w:rPr>
          <w:b/>
          <w:i/>
        </w:rPr>
      </w:pPr>
      <w:r>
        <w:rPr>
          <w:b/>
          <w:i/>
        </w:rPr>
        <w:t>JP Warner</w:t>
      </w:r>
    </w:p>
    <w:p w14:paraId="73CC63D3" w14:textId="47CC5FDB" w:rsidR="001C087F" w:rsidRDefault="001C087F" w:rsidP="001C087F">
      <w:r>
        <w:lastRenderedPageBreak/>
        <w:t xml:space="preserve">I have seen some spectacular failures with bone grafting including one 35 yo man who went on to a GH fusion with dramatic relief. Perhaps we are considering that poor patient selection </w:t>
      </w:r>
      <w:proofErr w:type="gramStart"/>
      <w:r>
        <w:t>and also</w:t>
      </w:r>
      <w:proofErr w:type="gramEnd"/>
      <w:r>
        <w:t xml:space="preserve"> poor technique conspire to bad outcomes.</w:t>
      </w:r>
    </w:p>
    <w:p w14:paraId="031E987B" w14:textId="77777777" w:rsidR="001C087F" w:rsidRDefault="001C087F" w:rsidP="001C087F">
      <w:r>
        <w:t>JPW</w:t>
      </w:r>
    </w:p>
    <w:p w14:paraId="5EF62FC1" w14:textId="6E504F64" w:rsidR="00AF31E3" w:rsidRPr="00AF31E3" w:rsidRDefault="00AF31E3" w:rsidP="00AF31E3">
      <w:pPr>
        <w:rPr>
          <w:b/>
          <w:i/>
        </w:rPr>
      </w:pPr>
    </w:p>
    <w:p w14:paraId="1A02A053" w14:textId="7C0E58F6" w:rsidR="00AF31E3" w:rsidRPr="00AF31E3" w:rsidRDefault="00AF31E3" w:rsidP="00AF31E3">
      <w:pPr>
        <w:rPr>
          <w:b/>
          <w:i/>
        </w:rPr>
      </w:pPr>
      <w:r w:rsidRPr="00AF31E3">
        <w:rPr>
          <w:b/>
          <w:i/>
        </w:rPr>
        <w:t>JP Warner</w:t>
      </w:r>
    </w:p>
    <w:p w14:paraId="4D77D545" w14:textId="625622C2" w:rsidR="00AF31E3" w:rsidRPr="00AF31E3" w:rsidRDefault="00AF31E3" w:rsidP="00AF31E3">
      <w:pPr>
        <w:rPr>
          <w:b/>
          <w:i/>
        </w:rPr>
      </w:pPr>
      <w:r w:rsidRPr="00AF31E3">
        <w:rPr>
          <w:b/>
          <w:i/>
        </w:rPr>
        <w:t>9/</w:t>
      </w:r>
      <w:r w:rsidR="001C087F">
        <w:rPr>
          <w:b/>
          <w:i/>
        </w:rPr>
        <w:t>5</w:t>
      </w:r>
      <w:r w:rsidRPr="00AF31E3">
        <w:rPr>
          <w:b/>
          <w:i/>
        </w:rPr>
        <w:t>/2020</w:t>
      </w:r>
    </w:p>
    <w:p w14:paraId="2659B844" w14:textId="77777777" w:rsidR="001C087F" w:rsidRDefault="001C087F" w:rsidP="001C087F">
      <w:pPr>
        <w:rPr>
          <w:rFonts w:ascii="Calibri" w:hAnsi="Calibri" w:cs="Calibri"/>
        </w:rPr>
      </w:pPr>
      <w:r>
        <w:rPr>
          <w:rFonts w:ascii="Calibri" w:hAnsi="Calibri" w:cs="Calibri"/>
        </w:rPr>
        <w:t>Bassem: How long after his surgery was the CT made? It would be important to see the remodeling of the graft and incorporation say after a few years. JPW</w:t>
      </w:r>
    </w:p>
    <w:p w14:paraId="36ECF27D" w14:textId="3B1F6C38" w:rsidR="00F60ABC" w:rsidRDefault="00F60ABC" w:rsidP="00AF31E3">
      <w:pPr>
        <w:pStyle w:val="PlainText"/>
      </w:pPr>
    </w:p>
    <w:p w14:paraId="3F876CC5" w14:textId="3230C287" w:rsidR="00F60ABC" w:rsidRPr="00F60ABC" w:rsidRDefault="00F60ABC" w:rsidP="00AF31E3">
      <w:pPr>
        <w:pStyle w:val="PlainText"/>
        <w:rPr>
          <w:b/>
          <w:i/>
        </w:rPr>
      </w:pPr>
      <w:r w:rsidRPr="00F60ABC">
        <w:rPr>
          <w:b/>
          <w:i/>
        </w:rPr>
        <w:t>Bassem Elhassan</w:t>
      </w:r>
    </w:p>
    <w:p w14:paraId="13A38A9D" w14:textId="7B07310D" w:rsidR="00F60ABC" w:rsidRPr="00F60ABC" w:rsidRDefault="00F60ABC" w:rsidP="00AF31E3">
      <w:pPr>
        <w:pStyle w:val="PlainText"/>
        <w:rPr>
          <w:b/>
          <w:i/>
        </w:rPr>
      </w:pPr>
      <w:r w:rsidRPr="00F60ABC">
        <w:rPr>
          <w:b/>
          <w:i/>
        </w:rPr>
        <w:t>9/</w:t>
      </w:r>
      <w:r w:rsidR="001C087F">
        <w:rPr>
          <w:b/>
          <w:i/>
        </w:rPr>
        <w:t>5</w:t>
      </w:r>
      <w:r w:rsidRPr="00F60ABC">
        <w:rPr>
          <w:b/>
          <w:i/>
        </w:rPr>
        <w:t>/2020</w:t>
      </w:r>
    </w:p>
    <w:p w14:paraId="5D710913" w14:textId="5475F7AA" w:rsidR="00F60ABC" w:rsidRDefault="00F60ABC" w:rsidP="00AF31E3">
      <w:pPr>
        <w:pStyle w:val="PlainText"/>
      </w:pPr>
    </w:p>
    <w:p w14:paraId="07D4753F" w14:textId="77777777" w:rsidR="001C087F" w:rsidRDefault="001C087F" w:rsidP="001C087F">
      <w:pPr>
        <w:rPr>
          <w:rFonts w:eastAsia="Times New Roman"/>
        </w:rPr>
      </w:pPr>
      <w:r>
        <w:rPr>
          <w:rFonts w:eastAsia="Times New Roman"/>
        </w:rPr>
        <w:t xml:space="preserve">Dear </w:t>
      </w:r>
      <w:r>
        <w:rPr>
          <w:rFonts w:ascii="Tahoma" w:eastAsia="Times New Roman" w:hAnsi="Tahoma" w:cs="Tahoma"/>
        </w:rPr>
        <w:t>﻿</w:t>
      </w:r>
      <w:r>
        <w:rPr>
          <w:rFonts w:eastAsia="Times New Roman"/>
        </w:rPr>
        <w:t>JP </w:t>
      </w:r>
    </w:p>
    <w:p w14:paraId="7CA29E9E" w14:textId="77777777" w:rsidR="001C087F" w:rsidRDefault="001C087F" w:rsidP="001C087F">
      <w:pPr>
        <w:rPr>
          <w:rFonts w:eastAsia="Times New Roman"/>
        </w:rPr>
      </w:pPr>
      <w:r>
        <w:rPr>
          <w:rFonts w:eastAsia="Times New Roman"/>
        </w:rPr>
        <w:t xml:space="preserve">We did CT at 3 and 6 months and 1 year.  </w:t>
      </w:r>
    </w:p>
    <w:p w14:paraId="05AC1518" w14:textId="77777777" w:rsidR="001C087F" w:rsidRDefault="001C087F" w:rsidP="001C087F">
      <w:pPr>
        <w:rPr>
          <w:rFonts w:eastAsia="Times New Roman"/>
        </w:rPr>
      </w:pPr>
      <w:r>
        <w:rPr>
          <w:rFonts w:eastAsia="Times New Roman"/>
        </w:rPr>
        <w:t>The CT scan I sent was the one done at one year. </w:t>
      </w:r>
    </w:p>
    <w:p w14:paraId="35B1EE18" w14:textId="77777777" w:rsidR="001C087F" w:rsidRDefault="001C087F" w:rsidP="001C087F">
      <w:pPr>
        <w:rPr>
          <w:rFonts w:eastAsia="Times New Roman"/>
        </w:rPr>
      </w:pPr>
      <w:r>
        <w:rPr>
          <w:rFonts w:eastAsia="Times New Roman"/>
        </w:rPr>
        <w:t>He is back in Kuwait. </w:t>
      </w:r>
    </w:p>
    <w:p w14:paraId="0607E74A" w14:textId="77777777" w:rsidR="001C087F" w:rsidRDefault="001C087F" w:rsidP="001C087F">
      <w:pPr>
        <w:rPr>
          <w:rFonts w:eastAsia="Times New Roman"/>
        </w:rPr>
      </w:pPr>
      <w:r>
        <w:rPr>
          <w:rFonts w:eastAsia="Times New Roman"/>
        </w:rPr>
        <w:t>My plan to obtain interval CT scan on yearly basis or every other year if there are no changes in the CT scan</w:t>
      </w:r>
    </w:p>
    <w:p w14:paraId="2CA01956" w14:textId="0C0C672D" w:rsidR="005E311F" w:rsidRPr="001C087F" w:rsidRDefault="001C087F" w:rsidP="001C087F">
      <w:pPr>
        <w:spacing w:after="240"/>
        <w:rPr>
          <w:rFonts w:eastAsia="Times New Roman"/>
        </w:rPr>
      </w:pPr>
      <w:r>
        <w:rPr>
          <w:rFonts w:eastAsia="Times New Roman"/>
        </w:rPr>
        <w:t>B</w:t>
      </w:r>
    </w:p>
    <w:sectPr w:rsidR="005E311F" w:rsidRPr="001C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9B"/>
    <w:rsid w:val="00190A77"/>
    <w:rsid w:val="001C087F"/>
    <w:rsid w:val="00220FF9"/>
    <w:rsid w:val="00251927"/>
    <w:rsid w:val="005D109B"/>
    <w:rsid w:val="005E311F"/>
    <w:rsid w:val="006C1851"/>
    <w:rsid w:val="006D2A95"/>
    <w:rsid w:val="00705401"/>
    <w:rsid w:val="0082706F"/>
    <w:rsid w:val="00961E12"/>
    <w:rsid w:val="00AF31E3"/>
    <w:rsid w:val="00C62A70"/>
    <w:rsid w:val="00CC47B8"/>
    <w:rsid w:val="00D20347"/>
    <w:rsid w:val="00F12FA7"/>
    <w:rsid w:val="00F6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BB4"/>
  <w15:chartTrackingRefBased/>
  <w15:docId w15:val="{0BCE7D1F-36DA-48F0-B6D1-40EB820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FA7"/>
  </w:style>
  <w:style w:type="paragraph" w:styleId="BalloonText">
    <w:name w:val="Balloon Text"/>
    <w:basedOn w:val="Normal"/>
    <w:link w:val="BalloonTextChar"/>
    <w:uiPriority w:val="99"/>
    <w:semiHidden/>
    <w:unhideWhenUsed/>
    <w:rsid w:val="00AF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E3"/>
    <w:rPr>
      <w:rFonts w:ascii="Segoe UI" w:hAnsi="Segoe UI" w:cs="Segoe UI"/>
      <w:sz w:val="18"/>
      <w:szCs w:val="18"/>
    </w:rPr>
  </w:style>
  <w:style w:type="paragraph" w:styleId="PlainText">
    <w:name w:val="Plain Text"/>
    <w:basedOn w:val="Normal"/>
    <w:link w:val="PlainTextChar"/>
    <w:uiPriority w:val="99"/>
    <w:semiHidden/>
    <w:unhideWhenUsed/>
    <w:rsid w:val="00AF31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31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953">
      <w:bodyDiv w:val="1"/>
      <w:marLeft w:val="0"/>
      <w:marRight w:val="0"/>
      <w:marTop w:val="0"/>
      <w:marBottom w:val="0"/>
      <w:divBdr>
        <w:top w:val="none" w:sz="0" w:space="0" w:color="auto"/>
        <w:left w:val="none" w:sz="0" w:space="0" w:color="auto"/>
        <w:bottom w:val="none" w:sz="0" w:space="0" w:color="auto"/>
        <w:right w:val="none" w:sz="0" w:space="0" w:color="auto"/>
      </w:divBdr>
    </w:div>
    <w:div w:id="142508009">
      <w:bodyDiv w:val="1"/>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 w:id="1788350925">
          <w:marLeft w:val="0"/>
          <w:marRight w:val="0"/>
          <w:marTop w:val="0"/>
          <w:marBottom w:val="0"/>
          <w:divBdr>
            <w:top w:val="none" w:sz="0" w:space="0" w:color="auto"/>
            <w:left w:val="none" w:sz="0" w:space="0" w:color="auto"/>
            <w:bottom w:val="none" w:sz="0" w:space="0" w:color="auto"/>
            <w:right w:val="none" w:sz="0" w:space="0" w:color="auto"/>
          </w:divBdr>
        </w:div>
        <w:div w:id="94449736">
          <w:marLeft w:val="0"/>
          <w:marRight w:val="0"/>
          <w:marTop w:val="0"/>
          <w:marBottom w:val="0"/>
          <w:divBdr>
            <w:top w:val="none" w:sz="0" w:space="0" w:color="auto"/>
            <w:left w:val="none" w:sz="0" w:space="0" w:color="auto"/>
            <w:bottom w:val="none" w:sz="0" w:space="0" w:color="auto"/>
            <w:right w:val="none" w:sz="0" w:space="0" w:color="auto"/>
          </w:divBdr>
        </w:div>
        <w:div w:id="1110277644">
          <w:marLeft w:val="0"/>
          <w:marRight w:val="0"/>
          <w:marTop w:val="0"/>
          <w:marBottom w:val="0"/>
          <w:divBdr>
            <w:top w:val="none" w:sz="0" w:space="0" w:color="auto"/>
            <w:left w:val="none" w:sz="0" w:space="0" w:color="auto"/>
            <w:bottom w:val="none" w:sz="0" w:space="0" w:color="auto"/>
            <w:right w:val="none" w:sz="0" w:space="0" w:color="auto"/>
          </w:divBdr>
        </w:div>
        <w:div w:id="1320573830">
          <w:marLeft w:val="0"/>
          <w:marRight w:val="0"/>
          <w:marTop w:val="0"/>
          <w:marBottom w:val="0"/>
          <w:divBdr>
            <w:top w:val="none" w:sz="0" w:space="0" w:color="auto"/>
            <w:left w:val="none" w:sz="0" w:space="0" w:color="auto"/>
            <w:bottom w:val="none" w:sz="0" w:space="0" w:color="auto"/>
            <w:right w:val="none" w:sz="0" w:space="0" w:color="auto"/>
          </w:divBdr>
        </w:div>
        <w:div w:id="886456211">
          <w:marLeft w:val="0"/>
          <w:marRight w:val="0"/>
          <w:marTop w:val="0"/>
          <w:marBottom w:val="0"/>
          <w:divBdr>
            <w:top w:val="none" w:sz="0" w:space="0" w:color="auto"/>
            <w:left w:val="none" w:sz="0" w:space="0" w:color="auto"/>
            <w:bottom w:val="none" w:sz="0" w:space="0" w:color="auto"/>
            <w:right w:val="none" w:sz="0" w:space="0" w:color="auto"/>
          </w:divBdr>
        </w:div>
      </w:divsChild>
    </w:div>
    <w:div w:id="190338286">
      <w:bodyDiv w:val="1"/>
      <w:marLeft w:val="0"/>
      <w:marRight w:val="0"/>
      <w:marTop w:val="0"/>
      <w:marBottom w:val="0"/>
      <w:divBdr>
        <w:top w:val="none" w:sz="0" w:space="0" w:color="auto"/>
        <w:left w:val="none" w:sz="0" w:space="0" w:color="auto"/>
        <w:bottom w:val="none" w:sz="0" w:space="0" w:color="auto"/>
        <w:right w:val="none" w:sz="0" w:space="0" w:color="auto"/>
      </w:divBdr>
    </w:div>
    <w:div w:id="192886882">
      <w:bodyDiv w:val="1"/>
      <w:marLeft w:val="0"/>
      <w:marRight w:val="0"/>
      <w:marTop w:val="0"/>
      <w:marBottom w:val="0"/>
      <w:divBdr>
        <w:top w:val="none" w:sz="0" w:space="0" w:color="auto"/>
        <w:left w:val="none" w:sz="0" w:space="0" w:color="auto"/>
        <w:bottom w:val="none" w:sz="0" w:space="0" w:color="auto"/>
        <w:right w:val="none" w:sz="0" w:space="0" w:color="auto"/>
      </w:divBdr>
    </w:div>
    <w:div w:id="309138188">
      <w:bodyDiv w:val="1"/>
      <w:marLeft w:val="0"/>
      <w:marRight w:val="0"/>
      <w:marTop w:val="0"/>
      <w:marBottom w:val="0"/>
      <w:divBdr>
        <w:top w:val="none" w:sz="0" w:space="0" w:color="auto"/>
        <w:left w:val="none" w:sz="0" w:space="0" w:color="auto"/>
        <w:bottom w:val="none" w:sz="0" w:space="0" w:color="auto"/>
        <w:right w:val="none" w:sz="0" w:space="0" w:color="auto"/>
      </w:divBdr>
    </w:div>
    <w:div w:id="330915856">
      <w:bodyDiv w:val="1"/>
      <w:marLeft w:val="0"/>
      <w:marRight w:val="0"/>
      <w:marTop w:val="0"/>
      <w:marBottom w:val="0"/>
      <w:divBdr>
        <w:top w:val="none" w:sz="0" w:space="0" w:color="auto"/>
        <w:left w:val="none" w:sz="0" w:space="0" w:color="auto"/>
        <w:bottom w:val="none" w:sz="0" w:space="0" w:color="auto"/>
        <w:right w:val="none" w:sz="0" w:space="0" w:color="auto"/>
      </w:divBdr>
    </w:div>
    <w:div w:id="375860127">
      <w:bodyDiv w:val="1"/>
      <w:marLeft w:val="0"/>
      <w:marRight w:val="0"/>
      <w:marTop w:val="0"/>
      <w:marBottom w:val="0"/>
      <w:divBdr>
        <w:top w:val="none" w:sz="0" w:space="0" w:color="auto"/>
        <w:left w:val="none" w:sz="0" w:space="0" w:color="auto"/>
        <w:bottom w:val="none" w:sz="0" w:space="0" w:color="auto"/>
        <w:right w:val="none" w:sz="0" w:space="0" w:color="auto"/>
      </w:divBdr>
      <w:divsChild>
        <w:div w:id="1842965884">
          <w:marLeft w:val="0"/>
          <w:marRight w:val="0"/>
          <w:marTop w:val="0"/>
          <w:marBottom w:val="0"/>
          <w:divBdr>
            <w:top w:val="none" w:sz="0" w:space="0" w:color="auto"/>
            <w:left w:val="none" w:sz="0" w:space="0" w:color="auto"/>
            <w:bottom w:val="none" w:sz="0" w:space="0" w:color="auto"/>
            <w:right w:val="none" w:sz="0" w:space="0" w:color="auto"/>
          </w:divBdr>
        </w:div>
        <w:div w:id="1761179797">
          <w:marLeft w:val="0"/>
          <w:marRight w:val="0"/>
          <w:marTop w:val="0"/>
          <w:marBottom w:val="0"/>
          <w:divBdr>
            <w:top w:val="none" w:sz="0" w:space="0" w:color="auto"/>
            <w:left w:val="none" w:sz="0" w:space="0" w:color="auto"/>
            <w:bottom w:val="none" w:sz="0" w:space="0" w:color="auto"/>
            <w:right w:val="none" w:sz="0" w:space="0" w:color="auto"/>
          </w:divBdr>
        </w:div>
        <w:div w:id="367339305">
          <w:marLeft w:val="0"/>
          <w:marRight w:val="0"/>
          <w:marTop w:val="0"/>
          <w:marBottom w:val="0"/>
          <w:divBdr>
            <w:top w:val="none" w:sz="0" w:space="0" w:color="auto"/>
            <w:left w:val="none" w:sz="0" w:space="0" w:color="auto"/>
            <w:bottom w:val="none" w:sz="0" w:space="0" w:color="auto"/>
            <w:right w:val="none" w:sz="0" w:space="0" w:color="auto"/>
          </w:divBdr>
        </w:div>
        <w:div w:id="1632052440">
          <w:marLeft w:val="0"/>
          <w:marRight w:val="0"/>
          <w:marTop w:val="0"/>
          <w:marBottom w:val="0"/>
          <w:divBdr>
            <w:top w:val="none" w:sz="0" w:space="0" w:color="auto"/>
            <w:left w:val="none" w:sz="0" w:space="0" w:color="auto"/>
            <w:bottom w:val="none" w:sz="0" w:space="0" w:color="auto"/>
            <w:right w:val="none" w:sz="0" w:space="0" w:color="auto"/>
          </w:divBdr>
        </w:div>
      </w:divsChild>
    </w:div>
    <w:div w:id="473328962">
      <w:bodyDiv w:val="1"/>
      <w:marLeft w:val="0"/>
      <w:marRight w:val="0"/>
      <w:marTop w:val="0"/>
      <w:marBottom w:val="0"/>
      <w:divBdr>
        <w:top w:val="none" w:sz="0" w:space="0" w:color="auto"/>
        <w:left w:val="none" w:sz="0" w:space="0" w:color="auto"/>
        <w:bottom w:val="none" w:sz="0" w:space="0" w:color="auto"/>
        <w:right w:val="none" w:sz="0" w:space="0" w:color="auto"/>
      </w:divBdr>
    </w:div>
    <w:div w:id="490410708">
      <w:bodyDiv w:val="1"/>
      <w:marLeft w:val="0"/>
      <w:marRight w:val="0"/>
      <w:marTop w:val="0"/>
      <w:marBottom w:val="0"/>
      <w:divBdr>
        <w:top w:val="none" w:sz="0" w:space="0" w:color="auto"/>
        <w:left w:val="none" w:sz="0" w:space="0" w:color="auto"/>
        <w:bottom w:val="none" w:sz="0" w:space="0" w:color="auto"/>
        <w:right w:val="none" w:sz="0" w:space="0" w:color="auto"/>
      </w:divBdr>
      <w:divsChild>
        <w:div w:id="2088265555">
          <w:marLeft w:val="0"/>
          <w:marRight w:val="0"/>
          <w:marTop w:val="0"/>
          <w:marBottom w:val="0"/>
          <w:divBdr>
            <w:top w:val="none" w:sz="0" w:space="0" w:color="auto"/>
            <w:left w:val="none" w:sz="0" w:space="0" w:color="auto"/>
            <w:bottom w:val="none" w:sz="0" w:space="0" w:color="auto"/>
            <w:right w:val="none" w:sz="0" w:space="0" w:color="auto"/>
          </w:divBdr>
        </w:div>
        <w:div w:id="153844311">
          <w:marLeft w:val="0"/>
          <w:marRight w:val="0"/>
          <w:marTop w:val="0"/>
          <w:marBottom w:val="0"/>
          <w:divBdr>
            <w:top w:val="none" w:sz="0" w:space="0" w:color="auto"/>
            <w:left w:val="none" w:sz="0" w:space="0" w:color="auto"/>
            <w:bottom w:val="none" w:sz="0" w:space="0" w:color="auto"/>
            <w:right w:val="none" w:sz="0" w:space="0" w:color="auto"/>
          </w:divBdr>
        </w:div>
        <w:div w:id="52971301">
          <w:marLeft w:val="0"/>
          <w:marRight w:val="0"/>
          <w:marTop w:val="0"/>
          <w:marBottom w:val="0"/>
          <w:divBdr>
            <w:top w:val="none" w:sz="0" w:space="0" w:color="auto"/>
            <w:left w:val="none" w:sz="0" w:space="0" w:color="auto"/>
            <w:bottom w:val="none" w:sz="0" w:space="0" w:color="auto"/>
            <w:right w:val="none" w:sz="0" w:space="0" w:color="auto"/>
          </w:divBdr>
        </w:div>
        <w:div w:id="22437185">
          <w:marLeft w:val="0"/>
          <w:marRight w:val="0"/>
          <w:marTop w:val="0"/>
          <w:marBottom w:val="0"/>
          <w:divBdr>
            <w:top w:val="none" w:sz="0" w:space="0" w:color="auto"/>
            <w:left w:val="none" w:sz="0" w:space="0" w:color="auto"/>
            <w:bottom w:val="none" w:sz="0" w:space="0" w:color="auto"/>
            <w:right w:val="none" w:sz="0" w:space="0" w:color="auto"/>
          </w:divBdr>
        </w:div>
        <w:div w:id="630748239">
          <w:marLeft w:val="0"/>
          <w:marRight w:val="0"/>
          <w:marTop w:val="0"/>
          <w:marBottom w:val="0"/>
          <w:divBdr>
            <w:top w:val="none" w:sz="0" w:space="0" w:color="auto"/>
            <w:left w:val="none" w:sz="0" w:space="0" w:color="auto"/>
            <w:bottom w:val="none" w:sz="0" w:space="0" w:color="auto"/>
            <w:right w:val="none" w:sz="0" w:space="0" w:color="auto"/>
          </w:divBdr>
        </w:div>
        <w:div w:id="892471651">
          <w:marLeft w:val="0"/>
          <w:marRight w:val="0"/>
          <w:marTop w:val="0"/>
          <w:marBottom w:val="0"/>
          <w:divBdr>
            <w:top w:val="none" w:sz="0" w:space="0" w:color="auto"/>
            <w:left w:val="none" w:sz="0" w:space="0" w:color="auto"/>
            <w:bottom w:val="none" w:sz="0" w:space="0" w:color="auto"/>
            <w:right w:val="none" w:sz="0" w:space="0" w:color="auto"/>
          </w:divBdr>
        </w:div>
      </w:divsChild>
    </w:div>
    <w:div w:id="610433372">
      <w:bodyDiv w:val="1"/>
      <w:marLeft w:val="0"/>
      <w:marRight w:val="0"/>
      <w:marTop w:val="0"/>
      <w:marBottom w:val="0"/>
      <w:divBdr>
        <w:top w:val="none" w:sz="0" w:space="0" w:color="auto"/>
        <w:left w:val="none" w:sz="0" w:space="0" w:color="auto"/>
        <w:bottom w:val="none" w:sz="0" w:space="0" w:color="auto"/>
        <w:right w:val="none" w:sz="0" w:space="0" w:color="auto"/>
      </w:divBdr>
    </w:div>
    <w:div w:id="626742744">
      <w:bodyDiv w:val="1"/>
      <w:marLeft w:val="0"/>
      <w:marRight w:val="0"/>
      <w:marTop w:val="0"/>
      <w:marBottom w:val="0"/>
      <w:divBdr>
        <w:top w:val="none" w:sz="0" w:space="0" w:color="auto"/>
        <w:left w:val="none" w:sz="0" w:space="0" w:color="auto"/>
        <w:bottom w:val="none" w:sz="0" w:space="0" w:color="auto"/>
        <w:right w:val="none" w:sz="0" w:space="0" w:color="auto"/>
      </w:divBdr>
    </w:div>
    <w:div w:id="646399803">
      <w:bodyDiv w:val="1"/>
      <w:marLeft w:val="0"/>
      <w:marRight w:val="0"/>
      <w:marTop w:val="0"/>
      <w:marBottom w:val="0"/>
      <w:divBdr>
        <w:top w:val="none" w:sz="0" w:space="0" w:color="auto"/>
        <w:left w:val="none" w:sz="0" w:space="0" w:color="auto"/>
        <w:bottom w:val="none" w:sz="0" w:space="0" w:color="auto"/>
        <w:right w:val="none" w:sz="0" w:space="0" w:color="auto"/>
      </w:divBdr>
    </w:div>
    <w:div w:id="785084416">
      <w:bodyDiv w:val="1"/>
      <w:marLeft w:val="0"/>
      <w:marRight w:val="0"/>
      <w:marTop w:val="0"/>
      <w:marBottom w:val="0"/>
      <w:divBdr>
        <w:top w:val="none" w:sz="0" w:space="0" w:color="auto"/>
        <w:left w:val="none" w:sz="0" w:space="0" w:color="auto"/>
        <w:bottom w:val="none" w:sz="0" w:space="0" w:color="auto"/>
        <w:right w:val="none" w:sz="0" w:space="0" w:color="auto"/>
      </w:divBdr>
    </w:div>
    <w:div w:id="884415686">
      <w:bodyDiv w:val="1"/>
      <w:marLeft w:val="0"/>
      <w:marRight w:val="0"/>
      <w:marTop w:val="0"/>
      <w:marBottom w:val="0"/>
      <w:divBdr>
        <w:top w:val="none" w:sz="0" w:space="0" w:color="auto"/>
        <w:left w:val="none" w:sz="0" w:space="0" w:color="auto"/>
        <w:bottom w:val="none" w:sz="0" w:space="0" w:color="auto"/>
        <w:right w:val="none" w:sz="0" w:space="0" w:color="auto"/>
      </w:divBdr>
    </w:div>
    <w:div w:id="919943218">
      <w:bodyDiv w:val="1"/>
      <w:marLeft w:val="0"/>
      <w:marRight w:val="0"/>
      <w:marTop w:val="0"/>
      <w:marBottom w:val="0"/>
      <w:divBdr>
        <w:top w:val="none" w:sz="0" w:space="0" w:color="auto"/>
        <w:left w:val="none" w:sz="0" w:space="0" w:color="auto"/>
        <w:bottom w:val="none" w:sz="0" w:space="0" w:color="auto"/>
        <w:right w:val="none" w:sz="0" w:space="0" w:color="auto"/>
      </w:divBdr>
    </w:div>
    <w:div w:id="1291130484">
      <w:bodyDiv w:val="1"/>
      <w:marLeft w:val="0"/>
      <w:marRight w:val="0"/>
      <w:marTop w:val="0"/>
      <w:marBottom w:val="0"/>
      <w:divBdr>
        <w:top w:val="none" w:sz="0" w:space="0" w:color="auto"/>
        <w:left w:val="none" w:sz="0" w:space="0" w:color="auto"/>
        <w:bottom w:val="none" w:sz="0" w:space="0" w:color="auto"/>
        <w:right w:val="none" w:sz="0" w:space="0" w:color="auto"/>
      </w:divBdr>
    </w:div>
    <w:div w:id="1368599580">
      <w:bodyDiv w:val="1"/>
      <w:marLeft w:val="0"/>
      <w:marRight w:val="0"/>
      <w:marTop w:val="0"/>
      <w:marBottom w:val="0"/>
      <w:divBdr>
        <w:top w:val="none" w:sz="0" w:space="0" w:color="auto"/>
        <w:left w:val="none" w:sz="0" w:space="0" w:color="auto"/>
        <w:bottom w:val="none" w:sz="0" w:space="0" w:color="auto"/>
        <w:right w:val="none" w:sz="0" w:space="0" w:color="auto"/>
      </w:divBdr>
    </w:div>
    <w:div w:id="1732456706">
      <w:bodyDiv w:val="1"/>
      <w:marLeft w:val="0"/>
      <w:marRight w:val="0"/>
      <w:marTop w:val="0"/>
      <w:marBottom w:val="0"/>
      <w:divBdr>
        <w:top w:val="none" w:sz="0" w:space="0" w:color="auto"/>
        <w:left w:val="none" w:sz="0" w:space="0" w:color="auto"/>
        <w:bottom w:val="none" w:sz="0" w:space="0" w:color="auto"/>
        <w:right w:val="none" w:sz="0" w:space="0" w:color="auto"/>
      </w:divBdr>
    </w:div>
    <w:div w:id="1753238950">
      <w:bodyDiv w:val="1"/>
      <w:marLeft w:val="0"/>
      <w:marRight w:val="0"/>
      <w:marTop w:val="0"/>
      <w:marBottom w:val="0"/>
      <w:divBdr>
        <w:top w:val="none" w:sz="0" w:space="0" w:color="auto"/>
        <w:left w:val="none" w:sz="0" w:space="0" w:color="auto"/>
        <w:bottom w:val="none" w:sz="0" w:space="0" w:color="auto"/>
        <w:right w:val="none" w:sz="0" w:space="0" w:color="auto"/>
      </w:divBdr>
    </w:div>
    <w:div w:id="1791243225">
      <w:bodyDiv w:val="1"/>
      <w:marLeft w:val="0"/>
      <w:marRight w:val="0"/>
      <w:marTop w:val="0"/>
      <w:marBottom w:val="0"/>
      <w:divBdr>
        <w:top w:val="none" w:sz="0" w:space="0" w:color="auto"/>
        <w:left w:val="none" w:sz="0" w:space="0" w:color="auto"/>
        <w:bottom w:val="none" w:sz="0" w:space="0" w:color="auto"/>
        <w:right w:val="none" w:sz="0" w:space="0" w:color="auto"/>
      </w:divBdr>
    </w:div>
    <w:div w:id="1911308127">
      <w:bodyDiv w:val="1"/>
      <w:marLeft w:val="0"/>
      <w:marRight w:val="0"/>
      <w:marTop w:val="0"/>
      <w:marBottom w:val="0"/>
      <w:divBdr>
        <w:top w:val="none" w:sz="0" w:space="0" w:color="auto"/>
        <w:left w:val="none" w:sz="0" w:space="0" w:color="auto"/>
        <w:bottom w:val="none" w:sz="0" w:space="0" w:color="auto"/>
        <w:right w:val="none" w:sz="0" w:space="0" w:color="auto"/>
      </w:divBdr>
    </w:div>
    <w:div w:id="1970670915">
      <w:bodyDiv w:val="1"/>
      <w:marLeft w:val="0"/>
      <w:marRight w:val="0"/>
      <w:marTop w:val="0"/>
      <w:marBottom w:val="0"/>
      <w:divBdr>
        <w:top w:val="none" w:sz="0" w:space="0" w:color="auto"/>
        <w:left w:val="none" w:sz="0" w:space="0" w:color="auto"/>
        <w:bottom w:val="none" w:sz="0" w:space="0" w:color="auto"/>
        <w:right w:val="none" w:sz="0" w:space="0" w:color="auto"/>
      </w:divBdr>
    </w:div>
    <w:div w:id="2066292155">
      <w:bodyDiv w:val="1"/>
      <w:marLeft w:val="0"/>
      <w:marRight w:val="0"/>
      <w:marTop w:val="0"/>
      <w:marBottom w:val="0"/>
      <w:divBdr>
        <w:top w:val="none" w:sz="0" w:space="0" w:color="auto"/>
        <w:left w:val="none" w:sz="0" w:space="0" w:color="auto"/>
        <w:bottom w:val="none" w:sz="0" w:space="0" w:color="auto"/>
        <w:right w:val="none" w:sz="0" w:space="0" w:color="auto"/>
      </w:divBdr>
    </w:div>
    <w:div w:id="21462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2929be6a-0ef0-4795-b043-7d16306a19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Haberli, Jillian</dc:creator>
  <cp:keywords/>
  <dc:description/>
  <cp:lastModifiedBy>Kim, Christine Yeri</cp:lastModifiedBy>
  <cp:revision>13</cp:revision>
  <dcterms:created xsi:type="dcterms:W3CDTF">2020-08-04T12:27:00Z</dcterms:created>
  <dcterms:modified xsi:type="dcterms:W3CDTF">2021-07-15T15:06:00Z</dcterms:modified>
</cp:coreProperties>
</file>